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487FA" w14:textId="77777777" w:rsidR="0099172F" w:rsidRDefault="0099172F" w:rsidP="0099172F">
      <w:pPr>
        <w:ind w:left="561"/>
        <w:jc w:val="center"/>
        <w:rPr>
          <w:rFonts w:asciiTheme="minorHAnsi" w:hAnsiTheme="minorHAnsi"/>
          <w:b/>
          <w:sz w:val="40"/>
          <w:szCs w:val="40"/>
        </w:rPr>
      </w:pPr>
    </w:p>
    <w:p w14:paraId="754C357D" w14:textId="77777777" w:rsidR="00E82E66" w:rsidRDefault="00E82E66" w:rsidP="0099172F">
      <w:pPr>
        <w:ind w:left="561"/>
        <w:jc w:val="center"/>
        <w:rPr>
          <w:rFonts w:asciiTheme="minorHAnsi" w:hAnsiTheme="minorHAnsi"/>
          <w:b/>
          <w:sz w:val="40"/>
          <w:szCs w:val="40"/>
        </w:rPr>
      </w:pPr>
    </w:p>
    <w:p w14:paraId="49913B97" w14:textId="77777777" w:rsidR="0099172F" w:rsidRPr="009F4E19" w:rsidRDefault="0099172F" w:rsidP="0099172F">
      <w:pPr>
        <w:jc w:val="center"/>
        <w:rPr>
          <w:rFonts w:asciiTheme="minorHAnsi" w:hAnsiTheme="minorHAnsi"/>
          <w:b/>
          <w:sz w:val="40"/>
          <w:szCs w:val="40"/>
        </w:rPr>
      </w:pPr>
      <w:r w:rsidRPr="009F4E19">
        <w:rPr>
          <w:rFonts w:asciiTheme="minorHAnsi" w:hAnsiTheme="minorHAnsi"/>
          <w:b/>
          <w:sz w:val="40"/>
          <w:szCs w:val="40"/>
        </w:rPr>
        <w:t>K</w:t>
      </w:r>
      <w:r>
        <w:rPr>
          <w:rFonts w:asciiTheme="minorHAnsi" w:hAnsiTheme="minorHAnsi"/>
          <w:b/>
          <w:sz w:val="40"/>
          <w:szCs w:val="40"/>
        </w:rPr>
        <w:t>VALIFIKASJONSGRUNNLAG</w:t>
      </w:r>
    </w:p>
    <w:p w14:paraId="63A7EB6A" w14:textId="77777777" w:rsidR="0099172F" w:rsidRPr="001F61BB" w:rsidRDefault="0099172F" w:rsidP="0099172F">
      <w:pPr>
        <w:ind w:left="561"/>
        <w:jc w:val="center"/>
        <w:rPr>
          <w:rFonts w:asciiTheme="minorHAnsi" w:hAnsiTheme="minorHAnsi"/>
          <w:b/>
          <w:sz w:val="40"/>
          <w:szCs w:val="40"/>
        </w:rPr>
      </w:pPr>
    </w:p>
    <w:p w14:paraId="3BFF405D" w14:textId="77777777" w:rsidR="0099172F" w:rsidRPr="001F61BB" w:rsidRDefault="0099172F" w:rsidP="0099172F">
      <w:pPr>
        <w:ind w:left="561"/>
        <w:jc w:val="center"/>
        <w:rPr>
          <w:rFonts w:asciiTheme="minorHAnsi" w:hAnsiTheme="minorHAnsi"/>
          <w:b/>
          <w:sz w:val="40"/>
          <w:szCs w:val="40"/>
        </w:rPr>
      </w:pPr>
    </w:p>
    <w:p w14:paraId="4A54F71E" w14:textId="31C3C9B4" w:rsidR="0099172F" w:rsidRPr="001F61BB" w:rsidRDefault="0099172F" w:rsidP="0099172F">
      <w:pPr>
        <w:ind w:left="561"/>
        <w:jc w:val="center"/>
        <w:rPr>
          <w:rFonts w:asciiTheme="minorHAnsi" w:hAnsiTheme="minorHAnsi"/>
          <w:sz w:val="28"/>
          <w:szCs w:val="28"/>
        </w:rPr>
      </w:pPr>
      <w:r w:rsidRPr="001F61BB">
        <w:rPr>
          <w:rFonts w:asciiTheme="minorHAnsi" w:hAnsiTheme="minorHAnsi"/>
          <w:b/>
          <w:sz w:val="40"/>
          <w:szCs w:val="40"/>
        </w:rPr>
        <w:t xml:space="preserve">BEGRENSET </w:t>
      </w:r>
      <w:r>
        <w:rPr>
          <w:rFonts w:asciiTheme="minorHAnsi" w:hAnsiTheme="minorHAnsi"/>
          <w:b/>
          <w:sz w:val="40"/>
          <w:szCs w:val="40"/>
        </w:rPr>
        <w:t>ANBUDSKONKURRANSE (Trinn 1) I FORBINDELSE MED ETABLERING AV DYNAMISK INNKJØPSORDNING</w:t>
      </w:r>
      <w:r w:rsidRPr="001F61BB">
        <w:rPr>
          <w:rFonts w:asciiTheme="minorHAnsi" w:hAnsiTheme="minorHAnsi"/>
          <w:b/>
          <w:sz w:val="40"/>
          <w:szCs w:val="40"/>
        </w:rPr>
        <w:t xml:space="preserve"> </w:t>
      </w:r>
    </w:p>
    <w:p w14:paraId="389910BE" w14:textId="77777777" w:rsidR="0099172F" w:rsidRPr="001F61BB" w:rsidRDefault="0099172F" w:rsidP="0099172F">
      <w:pPr>
        <w:ind w:left="561"/>
        <w:jc w:val="center"/>
        <w:rPr>
          <w:rFonts w:asciiTheme="minorHAnsi" w:hAnsiTheme="minorHAnsi"/>
          <w:b/>
          <w:sz w:val="40"/>
          <w:szCs w:val="40"/>
        </w:rPr>
      </w:pPr>
    </w:p>
    <w:p w14:paraId="63241081" w14:textId="77777777" w:rsidR="0099172F" w:rsidRPr="001F61BB" w:rsidRDefault="0099172F" w:rsidP="0099172F">
      <w:pPr>
        <w:ind w:left="561"/>
        <w:jc w:val="center"/>
        <w:rPr>
          <w:rFonts w:asciiTheme="minorHAnsi" w:hAnsiTheme="minorHAnsi"/>
          <w:b/>
          <w:sz w:val="40"/>
          <w:szCs w:val="40"/>
        </w:rPr>
      </w:pPr>
    </w:p>
    <w:p w14:paraId="3F874C3F" w14:textId="77777777" w:rsidR="003A51BF" w:rsidRPr="003A51BF" w:rsidRDefault="0099172F" w:rsidP="003A51BF">
      <w:pPr>
        <w:tabs>
          <w:tab w:val="clear" w:pos="1380"/>
        </w:tabs>
        <w:spacing w:line="300" w:lineRule="atLeast"/>
        <w:rPr>
          <w:rFonts w:asciiTheme="minorHAnsi" w:hAnsiTheme="minorHAnsi"/>
          <w:b/>
          <w:sz w:val="32"/>
          <w:szCs w:val="32"/>
        </w:rPr>
      </w:pPr>
      <w:r>
        <w:rPr>
          <w:rFonts w:asciiTheme="minorHAnsi" w:hAnsiTheme="minorHAnsi"/>
          <w:b/>
          <w:sz w:val="32"/>
          <w:szCs w:val="32"/>
        </w:rPr>
        <w:t>E</w:t>
      </w:r>
      <w:r w:rsidRPr="001F61BB">
        <w:rPr>
          <w:rFonts w:asciiTheme="minorHAnsi" w:hAnsiTheme="minorHAnsi"/>
          <w:b/>
          <w:sz w:val="32"/>
          <w:szCs w:val="32"/>
        </w:rPr>
        <w:t xml:space="preserve">tter </w:t>
      </w:r>
      <w:r w:rsidR="00672331">
        <w:rPr>
          <w:rFonts w:asciiTheme="minorHAnsi" w:hAnsiTheme="minorHAnsi"/>
          <w:b/>
          <w:sz w:val="32"/>
          <w:szCs w:val="32"/>
        </w:rPr>
        <w:t xml:space="preserve">gjeldende </w:t>
      </w:r>
      <w:r>
        <w:rPr>
          <w:rFonts w:asciiTheme="minorHAnsi" w:hAnsiTheme="minorHAnsi"/>
          <w:b/>
          <w:sz w:val="32"/>
          <w:szCs w:val="32"/>
        </w:rPr>
        <w:t xml:space="preserve">lov og </w:t>
      </w:r>
      <w:r w:rsidRPr="001F61BB">
        <w:rPr>
          <w:rFonts w:asciiTheme="minorHAnsi" w:hAnsiTheme="minorHAnsi"/>
          <w:b/>
          <w:sz w:val="32"/>
          <w:szCs w:val="32"/>
        </w:rPr>
        <w:t>forskrift om offentlige anskaffelser</w:t>
      </w:r>
      <w:r w:rsidR="003A51BF">
        <w:rPr>
          <w:rFonts w:asciiTheme="minorHAnsi" w:hAnsiTheme="minorHAnsi"/>
          <w:b/>
          <w:sz w:val="32"/>
          <w:szCs w:val="32"/>
        </w:rPr>
        <w:t xml:space="preserve">, </w:t>
      </w:r>
      <w:r w:rsidR="003A51BF" w:rsidRPr="003A51BF">
        <w:rPr>
          <w:rFonts w:asciiTheme="minorHAnsi" w:hAnsiTheme="minorHAnsi"/>
          <w:b/>
          <w:sz w:val="32"/>
          <w:szCs w:val="32"/>
        </w:rPr>
        <w:t>samt øvrige relevante forskrifter og nasjonale føringer som gjelder på kunngjøringstidspunktet.</w:t>
      </w:r>
    </w:p>
    <w:p w14:paraId="799A09A3" w14:textId="4484F544" w:rsidR="0099172F" w:rsidRDefault="0099172F" w:rsidP="0099172F">
      <w:pPr>
        <w:ind w:left="561"/>
        <w:jc w:val="center"/>
        <w:rPr>
          <w:rFonts w:asciiTheme="minorHAnsi" w:hAnsiTheme="minorHAnsi"/>
          <w:b/>
          <w:sz w:val="32"/>
          <w:szCs w:val="32"/>
        </w:rPr>
      </w:pPr>
    </w:p>
    <w:p w14:paraId="713CD03C" w14:textId="77777777" w:rsidR="0099172F" w:rsidRPr="001F61BB" w:rsidRDefault="0099172F" w:rsidP="0099172F">
      <w:pPr>
        <w:ind w:left="561"/>
        <w:jc w:val="center"/>
        <w:rPr>
          <w:rFonts w:asciiTheme="minorHAnsi" w:hAnsiTheme="minorHAnsi"/>
          <w:b/>
          <w:i/>
        </w:rPr>
      </w:pPr>
    </w:p>
    <w:p w14:paraId="450D92B8" w14:textId="77777777" w:rsidR="0099172F" w:rsidRPr="001F61BB" w:rsidRDefault="0099172F" w:rsidP="0099172F">
      <w:pPr>
        <w:ind w:left="561"/>
        <w:jc w:val="center"/>
        <w:rPr>
          <w:rFonts w:asciiTheme="minorHAnsi" w:hAnsiTheme="minorHAnsi"/>
          <w:b/>
          <w:i/>
        </w:rPr>
      </w:pPr>
    </w:p>
    <w:p w14:paraId="34C27FAD" w14:textId="77777777" w:rsidR="0099172F" w:rsidRPr="001F61BB" w:rsidRDefault="0099172F" w:rsidP="0099172F">
      <w:pPr>
        <w:ind w:left="561"/>
        <w:jc w:val="center"/>
        <w:rPr>
          <w:rFonts w:asciiTheme="minorHAnsi" w:hAnsiTheme="minorHAnsi"/>
          <w:sz w:val="40"/>
          <w:szCs w:val="40"/>
        </w:rPr>
      </w:pPr>
      <w:r w:rsidRPr="001F61BB">
        <w:rPr>
          <w:rFonts w:asciiTheme="minorHAnsi" w:hAnsiTheme="minorHAnsi"/>
          <w:sz w:val="40"/>
          <w:szCs w:val="40"/>
        </w:rPr>
        <w:t xml:space="preserve">for kjøp </w:t>
      </w:r>
      <w:r>
        <w:rPr>
          <w:rFonts w:asciiTheme="minorHAnsi" w:hAnsiTheme="minorHAnsi"/>
          <w:sz w:val="40"/>
          <w:szCs w:val="40"/>
        </w:rPr>
        <w:t>/ leasing av</w:t>
      </w:r>
    </w:p>
    <w:p w14:paraId="24A8D9BB" w14:textId="77777777" w:rsidR="0099172F" w:rsidRPr="001F61BB" w:rsidRDefault="0099172F" w:rsidP="0099172F">
      <w:pPr>
        <w:ind w:left="561"/>
        <w:jc w:val="center"/>
        <w:rPr>
          <w:rFonts w:asciiTheme="minorHAnsi" w:hAnsiTheme="minorHAnsi"/>
          <w:sz w:val="40"/>
          <w:szCs w:val="40"/>
        </w:rPr>
      </w:pPr>
    </w:p>
    <w:p w14:paraId="7CB59227" w14:textId="77777777" w:rsidR="0099172F" w:rsidRPr="001F61BB" w:rsidRDefault="0099172F" w:rsidP="0099172F">
      <w:pPr>
        <w:ind w:left="561"/>
        <w:jc w:val="center"/>
        <w:rPr>
          <w:rFonts w:asciiTheme="minorHAnsi" w:hAnsiTheme="minorHAnsi"/>
          <w:sz w:val="40"/>
          <w:szCs w:val="40"/>
        </w:rPr>
      </w:pPr>
      <w:r>
        <w:rPr>
          <w:rFonts w:asciiTheme="minorHAnsi" w:hAnsiTheme="minorHAnsi"/>
          <w:sz w:val="40"/>
          <w:szCs w:val="40"/>
        </w:rPr>
        <w:t xml:space="preserve">Biler under </w:t>
      </w:r>
      <w:r w:rsidRPr="008B4CD2">
        <w:rPr>
          <w:rFonts w:asciiTheme="minorHAnsi" w:hAnsiTheme="minorHAnsi"/>
          <w:sz w:val="40"/>
          <w:szCs w:val="40"/>
        </w:rPr>
        <w:t>7.5t med tilhørende tjenester</w:t>
      </w:r>
    </w:p>
    <w:p w14:paraId="5CB4DD59" w14:textId="77777777" w:rsidR="0099172F" w:rsidRPr="001F61BB" w:rsidRDefault="0099172F" w:rsidP="0099172F">
      <w:pPr>
        <w:ind w:left="561"/>
        <w:jc w:val="center"/>
        <w:rPr>
          <w:rFonts w:asciiTheme="minorHAnsi" w:hAnsiTheme="minorHAnsi"/>
          <w:sz w:val="40"/>
          <w:szCs w:val="40"/>
        </w:rPr>
      </w:pPr>
      <w:r>
        <w:rPr>
          <w:rFonts w:asciiTheme="minorHAnsi" w:hAnsiTheme="minorHAnsi"/>
          <w:sz w:val="40"/>
          <w:szCs w:val="40"/>
        </w:rPr>
        <w:t xml:space="preserve">  </w:t>
      </w:r>
    </w:p>
    <w:p w14:paraId="219C90DA" w14:textId="77777777" w:rsidR="0099172F" w:rsidRPr="001F61BB" w:rsidRDefault="0099172F" w:rsidP="0099172F">
      <w:pPr>
        <w:ind w:left="561"/>
        <w:jc w:val="center"/>
        <w:rPr>
          <w:rFonts w:asciiTheme="minorHAnsi" w:hAnsiTheme="minorHAnsi"/>
          <w:sz w:val="40"/>
          <w:szCs w:val="40"/>
        </w:rPr>
      </w:pPr>
    </w:p>
    <w:p w14:paraId="0E6DB5CB" w14:textId="1B11B4B5" w:rsidR="0099172F" w:rsidRPr="001F61BB" w:rsidRDefault="0099172F" w:rsidP="0099172F">
      <w:pPr>
        <w:ind w:left="561"/>
        <w:jc w:val="center"/>
        <w:rPr>
          <w:rFonts w:asciiTheme="minorHAnsi" w:hAnsiTheme="minorHAnsi"/>
          <w:b/>
          <w:sz w:val="36"/>
          <w:szCs w:val="36"/>
        </w:rPr>
      </w:pPr>
      <w:r w:rsidRPr="00C77344">
        <w:rPr>
          <w:rFonts w:asciiTheme="minorHAnsi" w:hAnsiTheme="minorHAnsi"/>
          <w:b/>
          <w:sz w:val="36"/>
          <w:szCs w:val="36"/>
        </w:rPr>
        <w:t>Saksnr</w:t>
      </w:r>
      <w:r>
        <w:rPr>
          <w:rFonts w:asciiTheme="minorHAnsi" w:hAnsiTheme="minorHAnsi"/>
          <w:b/>
          <w:sz w:val="36"/>
          <w:szCs w:val="36"/>
        </w:rPr>
        <w:t>.</w:t>
      </w:r>
      <w:r w:rsidRPr="00C77344">
        <w:rPr>
          <w:rFonts w:asciiTheme="minorHAnsi" w:hAnsiTheme="minorHAnsi"/>
          <w:b/>
          <w:sz w:val="36"/>
          <w:szCs w:val="36"/>
        </w:rPr>
        <w:t xml:space="preserve"> </w:t>
      </w:r>
      <w:hyperlink r:id="rId10" w:history="1">
        <w:r w:rsidR="001C7EEA" w:rsidRPr="001C7EEA">
          <w:rPr>
            <w:rFonts w:asciiTheme="minorHAnsi" w:hAnsiTheme="minorHAnsi"/>
            <w:b/>
            <w:sz w:val="40"/>
            <w:szCs w:val="40"/>
          </w:rPr>
          <w:t>26/01378</w:t>
        </w:r>
      </w:hyperlink>
    </w:p>
    <w:p w14:paraId="21E3E1DF" w14:textId="77777777" w:rsidR="0099172F" w:rsidRPr="001F61BB" w:rsidRDefault="0099172F" w:rsidP="0099172F">
      <w:pPr>
        <w:ind w:left="561"/>
        <w:jc w:val="center"/>
        <w:rPr>
          <w:rFonts w:asciiTheme="minorHAnsi" w:hAnsiTheme="minorHAnsi"/>
          <w:b/>
          <w:bCs/>
          <w:sz w:val="28"/>
        </w:rPr>
      </w:pPr>
    </w:p>
    <w:p w14:paraId="3E5CF989" w14:textId="77777777" w:rsidR="0099172F" w:rsidRPr="001F61BB" w:rsidRDefault="0099172F" w:rsidP="0099172F">
      <w:pPr>
        <w:ind w:left="561"/>
        <w:jc w:val="center"/>
        <w:rPr>
          <w:rFonts w:asciiTheme="minorHAnsi" w:hAnsiTheme="minorHAnsi"/>
          <w:b/>
          <w:bCs/>
          <w:sz w:val="28"/>
        </w:rPr>
      </w:pPr>
    </w:p>
    <w:p w14:paraId="0FDDC83A" w14:textId="77777777" w:rsidR="0099172F" w:rsidRPr="001F61BB" w:rsidRDefault="0099172F" w:rsidP="0099172F">
      <w:pPr>
        <w:ind w:left="561"/>
        <w:jc w:val="center"/>
        <w:rPr>
          <w:rFonts w:asciiTheme="minorHAnsi" w:hAnsiTheme="minorHAnsi"/>
          <w:b/>
          <w:bCs/>
          <w:sz w:val="28"/>
        </w:rPr>
      </w:pPr>
    </w:p>
    <w:p w14:paraId="4A57092D" w14:textId="77777777" w:rsidR="0099172F" w:rsidRPr="00B81675" w:rsidRDefault="0099172F" w:rsidP="0099172F">
      <w:pPr>
        <w:ind w:left="561"/>
        <w:rPr>
          <w:rFonts w:asciiTheme="minorHAnsi" w:hAnsiTheme="minorHAnsi"/>
          <w:i/>
          <w:highlight w:val="yellow"/>
        </w:rPr>
      </w:pPr>
    </w:p>
    <w:p w14:paraId="0807CE5B" w14:textId="77777777" w:rsidR="0099172F" w:rsidRPr="001F61BB" w:rsidRDefault="0099172F" w:rsidP="0099172F">
      <w:pPr>
        <w:spacing w:after="180"/>
        <w:ind w:left="561"/>
        <w:rPr>
          <w:rFonts w:asciiTheme="minorHAnsi" w:hAnsiTheme="minorHAnsi"/>
          <w:b/>
          <w:i/>
          <w:sz w:val="28"/>
          <w:szCs w:val="28"/>
        </w:rPr>
      </w:pPr>
      <w:r w:rsidRPr="001F61BB">
        <w:rPr>
          <w:rFonts w:asciiTheme="minorHAnsi" w:hAnsiTheme="minorHAnsi"/>
          <w:b/>
          <w:sz w:val="28"/>
          <w:szCs w:val="28"/>
        </w:rPr>
        <w:br w:type="page"/>
      </w:r>
      <w:r w:rsidRPr="001F61BB">
        <w:rPr>
          <w:rFonts w:asciiTheme="minorHAnsi" w:hAnsiTheme="minorHAnsi"/>
          <w:b/>
          <w:sz w:val="28"/>
          <w:szCs w:val="28"/>
        </w:rPr>
        <w:lastRenderedPageBreak/>
        <w:t xml:space="preserve">INNHOLDSFORTEGNELSE </w:t>
      </w:r>
    </w:p>
    <w:p w14:paraId="2E8425B8" w14:textId="77777777" w:rsidR="008F5EB1" w:rsidRDefault="0099172F">
      <w:pPr>
        <w:pStyle w:val="INNH1"/>
        <w:rPr>
          <w:rFonts w:eastAsiaTheme="minorEastAsia" w:cstheme="minorBidi"/>
          <w:b w:val="0"/>
          <w:bCs w:val="0"/>
          <w:caps w:val="0"/>
          <w:sz w:val="22"/>
          <w:szCs w:val="22"/>
        </w:rPr>
      </w:pPr>
      <w:r w:rsidRPr="001F61BB">
        <w:fldChar w:fldCharType="begin"/>
      </w:r>
      <w:r w:rsidRPr="001F61BB">
        <w:instrText xml:space="preserve"> TOC \o "1-2" \h \z \u </w:instrText>
      </w:r>
      <w:r w:rsidRPr="001F61BB">
        <w:fldChar w:fldCharType="separate"/>
      </w:r>
      <w:hyperlink w:anchor="_Toc75265915" w:history="1">
        <w:r w:rsidR="008F5EB1" w:rsidRPr="00262933">
          <w:rPr>
            <w:rStyle w:val="Hyperkobling"/>
          </w:rPr>
          <w:t>1</w:t>
        </w:r>
        <w:r w:rsidR="008F5EB1">
          <w:rPr>
            <w:rFonts w:eastAsiaTheme="minorEastAsia" w:cstheme="minorBidi"/>
            <w:b w:val="0"/>
            <w:bCs w:val="0"/>
            <w:caps w:val="0"/>
            <w:sz w:val="22"/>
            <w:szCs w:val="22"/>
          </w:rPr>
          <w:tab/>
        </w:r>
        <w:r w:rsidR="008F5EB1" w:rsidRPr="00262933">
          <w:rPr>
            <w:rStyle w:val="Hyperkobling"/>
          </w:rPr>
          <w:t>Generell beskrivelse</w:t>
        </w:r>
        <w:r w:rsidR="008F5EB1">
          <w:rPr>
            <w:webHidden/>
          </w:rPr>
          <w:tab/>
        </w:r>
        <w:r w:rsidR="008F5EB1">
          <w:rPr>
            <w:webHidden/>
          </w:rPr>
          <w:fldChar w:fldCharType="begin"/>
        </w:r>
        <w:r w:rsidR="008F5EB1">
          <w:rPr>
            <w:webHidden/>
          </w:rPr>
          <w:instrText xml:space="preserve"> PAGEREF _Toc75265915 \h </w:instrText>
        </w:r>
        <w:r w:rsidR="008F5EB1">
          <w:rPr>
            <w:webHidden/>
          </w:rPr>
        </w:r>
        <w:r w:rsidR="008F5EB1">
          <w:rPr>
            <w:webHidden/>
          </w:rPr>
          <w:fldChar w:fldCharType="separate"/>
        </w:r>
        <w:r w:rsidR="008F5EB1">
          <w:rPr>
            <w:webHidden/>
          </w:rPr>
          <w:t>3</w:t>
        </w:r>
        <w:r w:rsidR="008F5EB1">
          <w:rPr>
            <w:webHidden/>
          </w:rPr>
          <w:fldChar w:fldCharType="end"/>
        </w:r>
      </w:hyperlink>
    </w:p>
    <w:p w14:paraId="1EA7C136" w14:textId="77777777" w:rsidR="008F5EB1" w:rsidRDefault="008F5EB1">
      <w:pPr>
        <w:pStyle w:val="INNH2"/>
        <w:rPr>
          <w:rFonts w:eastAsiaTheme="minorEastAsia" w:cstheme="minorBidi"/>
          <w:smallCaps w:val="0"/>
          <w:sz w:val="22"/>
          <w:szCs w:val="22"/>
        </w:rPr>
      </w:pPr>
      <w:hyperlink w:anchor="_Toc75265916" w:history="1">
        <w:r w:rsidRPr="00262933">
          <w:rPr>
            <w:rStyle w:val="Hyperkobling"/>
          </w:rPr>
          <w:t>1.1</w:t>
        </w:r>
        <w:r>
          <w:rPr>
            <w:rFonts w:eastAsiaTheme="minorEastAsia" w:cstheme="minorBidi"/>
            <w:smallCaps w:val="0"/>
            <w:sz w:val="22"/>
            <w:szCs w:val="22"/>
          </w:rPr>
          <w:tab/>
        </w:r>
        <w:r w:rsidRPr="00262933">
          <w:rPr>
            <w:rStyle w:val="Hyperkobling"/>
          </w:rPr>
          <w:t>Oppdragsgiver</w:t>
        </w:r>
        <w:r>
          <w:rPr>
            <w:webHidden/>
          </w:rPr>
          <w:tab/>
        </w:r>
        <w:r>
          <w:rPr>
            <w:webHidden/>
          </w:rPr>
          <w:fldChar w:fldCharType="begin"/>
        </w:r>
        <w:r>
          <w:rPr>
            <w:webHidden/>
          </w:rPr>
          <w:instrText xml:space="preserve"> PAGEREF _Toc75265916 \h </w:instrText>
        </w:r>
        <w:r>
          <w:rPr>
            <w:webHidden/>
          </w:rPr>
        </w:r>
        <w:r>
          <w:rPr>
            <w:webHidden/>
          </w:rPr>
          <w:fldChar w:fldCharType="separate"/>
        </w:r>
        <w:r>
          <w:rPr>
            <w:webHidden/>
          </w:rPr>
          <w:t>3</w:t>
        </w:r>
        <w:r>
          <w:rPr>
            <w:webHidden/>
          </w:rPr>
          <w:fldChar w:fldCharType="end"/>
        </w:r>
      </w:hyperlink>
    </w:p>
    <w:p w14:paraId="24AC0564" w14:textId="77777777" w:rsidR="008F5EB1" w:rsidRDefault="008F5EB1">
      <w:pPr>
        <w:pStyle w:val="INNH2"/>
        <w:rPr>
          <w:rFonts w:eastAsiaTheme="minorEastAsia" w:cstheme="minorBidi"/>
          <w:smallCaps w:val="0"/>
          <w:sz w:val="22"/>
          <w:szCs w:val="22"/>
        </w:rPr>
      </w:pPr>
      <w:hyperlink w:anchor="_Toc75265917" w:history="1">
        <w:r w:rsidRPr="00262933">
          <w:rPr>
            <w:rStyle w:val="Hyperkobling"/>
          </w:rPr>
          <w:t>1.2</w:t>
        </w:r>
        <w:r>
          <w:rPr>
            <w:rFonts w:eastAsiaTheme="minorEastAsia" w:cstheme="minorBidi"/>
            <w:smallCaps w:val="0"/>
            <w:sz w:val="22"/>
            <w:szCs w:val="22"/>
          </w:rPr>
          <w:tab/>
        </w:r>
        <w:r w:rsidRPr="00262933">
          <w:rPr>
            <w:rStyle w:val="Hyperkobling"/>
          </w:rPr>
          <w:t>Anskaffelsens formål</w:t>
        </w:r>
        <w:r>
          <w:rPr>
            <w:webHidden/>
          </w:rPr>
          <w:tab/>
        </w:r>
        <w:r>
          <w:rPr>
            <w:webHidden/>
          </w:rPr>
          <w:fldChar w:fldCharType="begin"/>
        </w:r>
        <w:r>
          <w:rPr>
            <w:webHidden/>
          </w:rPr>
          <w:instrText xml:space="preserve"> PAGEREF _Toc75265917 \h </w:instrText>
        </w:r>
        <w:r>
          <w:rPr>
            <w:webHidden/>
          </w:rPr>
        </w:r>
        <w:r>
          <w:rPr>
            <w:webHidden/>
          </w:rPr>
          <w:fldChar w:fldCharType="separate"/>
        </w:r>
        <w:r>
          <w:rPr>
            <w:webHidden/>
          </w:rPr>
          <w:t>3</w:t>
        </w:r>
        <w:r>
          <w:rPr>
            <w:webHidden/>
          </w:rPr>
          <w:fldChar w:fldCharType="end"/>
        </w:r>
      </w:hyperlink>
    </w:p>
    <w:p w14:paraId="76579FD2" w14:textId="77777777" w:rsidR="008F5EB1" w:rsidRDefault="008F5EB1">
      <w:pPr>
        <w:pStyle w:val="INNH2"/>
        <w:rPr>
          <w:rFonts w:eastAsiaTheme="minorEastAsia" w:cstheme="minorBidi"/>
          <w:smallCaps w:val="0"/>
          <w:sz w:val="22"/>
          <w:szCs w:val="22"/>
        </w:rPr>
      </w:pPr>
      <w:hyperlink w:anchor="_Toc75265918" w:history="1">
        <w:r w:rsidRPr="00262933">
          <w:rPr>
            <w:rStyle w:val="Hyperkobling"/>
          </w:rPr>
          <w:t>1.3</w:t>
        </w:r>
        <w:r>
          <w:rPr>
            <w:rFonts w:eastAsiaTheme="minorEastAsia" w:cstheme="minorBidi"/>
            <w:smallCaps w:val="0"/>
            <w:sz w:val="22"/>
            <w:szCs w:val="22"/>
          </w:rPr>
          <w:tab/>
        </w:r>
        <w:r w:rsidRPr="00262933">
          <w:rPr>
            <w:rStyle w:val="Hyperkobling"/>
          </w:rPr>
          <w:t>Anskaffelsens omfang</w:t>
        </w:r>
        <w:r>
          <w:rPr>
            <w:webHidden/>
          </w:rPr>
          <w:tab/>
        </w:r>
        <w:r>
          <w:rPr>
            <w:webHidden/>
          </w:rPr>
          <w:fldChar w:fldCharType="begin"/>
        </w:r>
        <w:r>
          <w:rPr>
            <w:webHidden/>
          </w:rPr>
          <w:instrText xml:space="preserve"> PAGEREF _Toc75265918 \h </w:instrText>
        </w:r>
        <w:r>
          <w:rPr>
            <w:webHidden/>
          </w:rPr>
        </w:r>
        <w:r>
          <w:rPr>
            <w:webHidden/>
          </w:rPr>
          <w:fldChar w:fldCharType="separate"/>
        </w:r>
        <w:r>
          <w:rPr>
            <w:webHidden/>
          </w:rPr>
          <w:t>3</w:t>
        </w:r>
        <w:r>
          <w:rPr>
            <w:webHidden/>
          </w:rPr>
          <w:fldChar w:fldCharType="end"/>
        </w:r>
      </w:hyperlink>
    </w:p>
    <w:p w14:paraId="1A9B3AF8" w14:textId="77777777" w:rsidR="008F5EB1" w:rsidRDefault="008F5EB1">
      <w:pPr>
        <w:pStyle w:val="INNH2"/>
        <w:rPr>
          <w:rFonts w:eastAsiaTheme="minorEastAsia" w:cstheme="minorBidi"/>
          <w:smallCaps w:val="0"/>
          <w:sz w:val="22"/>
          <w:szCs w:val="22"/>
        </w:rPr>
      </w:pPr>
      <w:hyperlink w:anchor="_Toc75265919" w:history="1">
        <w:r w:rsidRPr="00262933">
          <w:rPr>
            <w:rStyle w:val="Hyperkobling"/>
          </w:rPr>
          <w:t>1.4</w:t>
        </w:r>
        <w:r>
          <w:rPr>
            <w:rFonts w:eastAsiaTheme="minorEastAsia" w:cstheme="minorBidi"/>
            <w:smallCaps w:val="0"/>
            <w:sz w:val="22"/>
            <w:szCs w:val="22"/>
          </w:rPr>
          <w:tab/>
        </w:r>
        <w:r w:rsidRPr="00262933">
          <w:rPr>
            <w:rStyle w:val="Hyperkobling"/>
          </w:rPr>
          <w:t>Dynamisk innkjøpsordning</w:t>
        </w:r>
        <w:r>
          <w:rPr>
            <w:webHidden/>
          </w:rPr>
          <w:tab/>
        </w:r>
        <w:r>
          <w:rPr>
            <w:webHidden/>
          </w:rPr>
          <w:fldChar w:fldCharType="begin"/>
        </w:r>
        <w:r>
          <w:rPr>
            <w:webHidden/>
          </w:rPr>
          <w:instrText xml:space="preserve"> PAGEREF _Toc75265919 \h </w:instrText>
        </w:r>
        <w:r>
          <w:rPr>
            <w:webHidden/>
          </w:rPr>
        </w:r>
        <w:r>
          <w:rPr>
            <w:webHidden/>
          </w:rPr>
          <w:fldChar w:fldCharType="separate"/>
        </w:r>
        <w:r>
          <w:rPr>
            <w:webHidden/>
          </w:rPr>
          <w:t>4</w:t>
        </w:r>
        <w:r>
          <w:rPr>
            <w:webHidden/>
          </w:rPr>
          <w:fldChar w:fldCharType="end"/>
        </w:r>
      </w:hyperlink>
    </w:p>
    <w:p w14:paraId="5032035A" w14:textId="77777777" w:rsidR="008F5EB1" w:rsidRDefault="008F5EB1">
      <w:pPr>
        <w:pStyle w:val="INNH2"/>
        <w:rPr>
          <w:rFonts w:eastAsiaTheme="minorEastAsia" w:cstheme="minorBidi"/>
          <w:smallCaps w:val="0"/>
          <w:sz w:val="22"/>
          <w:szCs w:val="22"/>
        </w:rPr>
      </w:pPr>
      <w:hyperlink w:anchor="_Toc75265920" w:history="1">
        <w:r w:rsidRPr="00262933">
          <w:rPr>
            <w:rStyle w:val="Hyperkobling"/>
          </w:rPr>
          <w:t>1.5</w:t>
        </w:r>
        <w:r>
          <w:rPr>
            <w:rFonts w:eastAsiaTheme="minorEastAsia" w:cstheme="minorBidi"/>
            <w:smallCaps w:val="0"/>
            <w:sz w:val="22"/>
            <w:szCs w:val="22"/>
          </w:rPr>
          <w:tab/>
        </w:r>
        <w:r w:rsidRPr="00262933">
          <w:rPr>
            <w:rStyle w:val="Hyperkobling"/>
          </w:rPr>
          <w:t>Vedleggsoversikt</w:t>
        </w:r>
        <w:r>
          <w:rPr>
            <w:webHidden/>
          </w:rPr>
          <w:tab/>
        </w:r>
        <w:r>
          <w:rPr>
            <w:webHidden/>
          </w:rPr>
          <w:fldChar w:fldCharType="begin"/>
        </w:r>
        <w:r>
          <w:rPr>
            <w:webHidden/>
          </w:rPr>
          <w:instrText xml:space="preserve"> PAGEREF _Toc75265920 \h </w:instrText>
        </w:r>
        <w:r>
          <w:rPr>
            <w:webHidden/>
          </w:rPr>
        </w:r>
        <w:r>
          <w:rPr>
            <w:webHidden/>
          </w:rPr>
          <w:fldChar w:fldCharType="separate"/>
        </w:r>
        <w:r>
          <w:rPr>
            <w:webHidden/>
          </w:rPr>
          <w:t>4</w:t>
        </w:r>
        <w:r>
          <w:rPr>
            <w:webHidden/>
          </w:rPr>
          <w:fldChar w:fldCharType="end"/>
        </w:r>
      </w:hyperlink>
    </w:p>
    <w:p w14:paraId="29B76392" w14:textId="77777777" w:rsidR="008F5EB1" w:rsidRDefault="008F5EB1">
      <w:pPr>
        <w:pStyle w:val="INNH2"/>
        <w:rPr>
          <w:rFonts w:eastAsiaTheme="minorEastAsia" w:cstheme="minorBidi"/>
          <w:smallCaps w:val="0"/>
          <w:sz w:val="22"/>
          <w:szCs w:val="22"/>
        </w:rPr>
      </w:pPr>
      <w:hyperlink w:anchor="_Toc75265921" w:history="1">
        <w:r w:rsidRPr="00262933">
          <w:rPr>
            <w:rStyle w:val="Hyperkobling"/>
          </w:rPr>
          <w:t>1.6</w:t>
        </w:r>
        <w:r>
          <w:rPr>
            <w:rFonts w:eastAsiaTheme="minorEastAsia" w:cstheme="minorBidi"/>
            <w:smallCaps w:val="0"/>
            <w:sz w:val="22"/>
            <w:szCs w:val="22"/>
          </w:rPr>
          <w:tab/>
        </w:r>
        <w:r w:rsidRPr="00262933">
          <w:rPr>
            <w:rStyle w:val="Hyperkobling"/>
          </w:rPr>
          <w:t>Fremdriftsplan</w:t>
        </w:r>
        <w:r>
          <w:rPr>
            <w:webHidden/>
          </w:rPr>
          <w:tab/>
        </w:r>
        <w:r>
          <w:rPr>
            <w:webHidden/>
          </w:rPr>
          <w:fldChar w:fldCharType="begin"/>
        </w:r>
        <w:r>
          <w:rPr>
            <w:webHidden/>
          </w:rPr>
          <w:instrText xml:space="preserve"> PAGEREF _Toc75265921 \h </w:instrText>
        </w:r>
        <w:r>
          <w:rPr>
            <w:webHidden/>
          </w:rPr>
        </w:r>
        <w:r>
          <w:rPr>
            <w:webHidden/>
          </w:rPr>
          <w:fldChar w:fldCharType="separate"/>
        </w:r>
        <w:r>
          <w:rPr>
            <w:webHidden/>
          </w:rPr>
          <w:t>4</w:t>
        </w:r>
        <w:r>
          <w:rPr>
            <w:webHidden/>
          </w:rPr>
          <w:fldChar w:fldCharType="end"/>
        </w:r>
      </w:hyperlink>
    </w:p>
    <w:p w14:paraId="7B73A3A3" w14:textId="77777777" w:rsidR="008F5EB1" w:rsidRDefault="008F5EB1">
      <w:pPr>
        <w:pStyle w:val="INNH2"/>
        <w:rPr>
          <w:rFonts w:eastAsiaTheme="minorEastAsia" w:cstheme="minorBidi"/>
          <w:smallCaps w:val="0"/>
          <w:sz w:val="22"/>
          <w:szCs w:val="22"/>
        </w:rPr>
      </w:pPr>
      <w:hyperlink w:anchor="_Toc75265922" w:history="1">
        <w:r w:rsidRPr="00262933">
          <w:rPr>
            <w:rStyle w:val="Hyperkobling"/>
          </w:rPr>
          <w:t>1.7</w:t>
        </w:r>
        <w:r>
          <w:rPr>
            <w:rFonts w:eastAsiaTheme="minorEastAsia" w:cstheme="minorBidi"/>
            <w:smallCaps w:val="0"/>
            <w:sz w:val="22"/>
            <w:szCs w:val="22"/>
          </w:rPr>
          <w:tab/>
        </w:r>
        <w:r w:rsidRPr="00262933">
          <w:rPr>
            <w:rStyle w:val="Hyperkobling"/>
          </w:rPr>
          <w:t>Kontrakt</w:t>
        </w:r>
        <w:r>
          <w:rPr>
            <w:webHidden/>
          </w:rPr>
          <w:tab/>
        </w:r>
        <w:r>
          <w:rPr>
            <w:webHidden/>
          </w:rPr>
          <w:fldChar w:fldCharType="begin"/>
        </w:r>
        <w:r>
          <w:rPr>
            <w:webHidden/>
          </w:rPr>
          <w:instrText xml:space="preserve"> PAGEREF _Toc75265922 \h </w:instrText>
        </w:r>
        <w:r>
          <w:rPr>
            <w:webHidden/>
          </w:rPr>
        </w:r>
        <w:r>
          <w:rPr>
            <w:webHidden/>
          </w:rPr>
          <w:fldChar w:fldCharType="separate"/>
        </w:r>
        <w:r>
          <w:rPr>
            <w:webHidden/>
          </w:rPr>
          <w:t>5</w:t>
        </w:r>
        <w:r>
          <w:rPr>
            <w:webHidden/>
          </w:rPr>
          <w:fldChar w:fldCharType="end"/>
        </w:r>
      </w:hyperlink>
    </w:p>
    <w:p w14:paraId="1E59AEFC" w14:textId="77777777" w:rsidR="008F5EB1" w:rsidRDefault="008F5EB1">
      <w:pPr>
        <w:pStyle w:val="INNH2"/>
        <w:rPr>
          <w:rFonts w:eastAsiaTheme="minorEastAsia" w:cstheme="minorBidi"/>
          <w:smallCaps w:val="0"/>
          <w:sz w:val="22"/>
          <w:szCs w:val="22"/>
        </w:rPr>
      </w:pPr>
      <w:hyperlink w:anchor="_Toc75265923" w:history="1">
        <w:r w:rsidRPr="00262933">
          <w:rPr>
            <w:rStyle w:val="Hyperkobling"/>
          </w:rPr>
          <w:t>1.8</w:t>
        </w:r>
        <w:r>
          <w:rPr>
            <w:rFonts w:eastAsiaTheme="minorEastAsia" w:cstheme="minorBidi"/>
            <w:smallCaps w:val="0"/>
            <w:sz w:val="22"/>
            <w:szCs w:val="22"/>
          </w:rPr>
          <w:tab/>
        </w:r>
        <w:r w:rsidRPr="00262933">
          <w:rPr>
            <w:rStyle w:val="Hyperkobling"/>
          </w:rPr>
          <w:t>Rettelser, suppleringer eller endring av konkurransegrunnlaget</w:t>
        </w:r>
        <w:r>
          <w:rPr>
            <w:webHidden/>
          </w:rPr>
          <w:tab/>
        </w:r>
        <w:r>
          <w:rPr>
            <w:webHidden/>
          </w:rPr>
          <w:fldChar w:fldCharType="begin"/>
        </w:r>
        <w:r>
          <w:rPr>
            <w:webHidden/>
          </w:rPr>
          <w:instrText xml:space="preserve"> PAGEREF _Toc75265923 \h </w:instrText>
        </w:r>
        <w:r>
          <w:rPr>
            <w:webHidden/>
          </w:rPr>
        </w:r>
        <w:r>
          <w:rPr>
            <w:webHidden/>
          </w:rPr>
          <w:fldChar w:fldCharType="separate"/>
        </w:r>
        <w:r>
          <w:rPr>
            <w:webHidden/>
          </w:rPr>
          <w:t>5</w:t>
        </w:r>
        <w:r>
          <w:rPr>
            <w:webHidden/>
          </w:rPr>
          <w:fldChar w:fldCharType="end"/>
        </w:r>
      </w:hyperlink>
    </w:p>
    <w:p w14:paraId="719ABC4E" w14:textId="77777777" w:rsidR="008F5EB1" w:rsidRDefault="008F5EB1">
      <w:pPr>
        <w:pStyle w:val="INNH1"/>
        <w:rPr>
          <w:rFonts w:eastAsiaTheme="minorEastAsia" w:cstheme="minorBidi"/>
          <w:b w:val="0"/>
          <w:bCs w:val="0"/>
          <w:caps w:val="0"/>
          <w:sz w:val="22"/>
          <w:szCs w:val="22"/>
        </w:rPr>
      </w:pPr>
      <w:hyperlink w:anchor="_Toc75265924" w:history="1">
        <w:r w:rsidRPr="00262933">
          <w:rPr>
            <w:rStyle w:val="Hyperkobling"/>
          </w:rPr>
          <w:t>2</w:t>
        </w:r>
        <w:r>
          <w:rPr>
            <w:rFonts w:eastAsiaTheme="minorEastAsia" w:cstheme="minorBidi"/>
            <w:b w:val="0"/>
            <w:bCs w:val="0"/>
            <w:caps w:val="0"/>
            <w:sz w:val="22"/>
            <w:szCs w:val="22"/>
          </w:rPr>
          <w:tab/>
        </w:r>
        <w:r w:rsidRPr="00262933">
          <w:rPr>
            <w:rStyle w:val="Hyperkobling"/>
          </w:rPr>
          <w:t>REGLER FOR GJENNOMFØRING AV KONKURRANSEN</w:t>
        </w:r>
        <w:r>
          <w:rPr>
            <w:webHidden/>
          </w:rPr>
          <w:tab/>
        </w:r>
        <w:r>
          <w:rPr>
            <w:webHidden/>
          </w:rPr>
          <w:fldChar w:fldCharType="begin"/>
        </w:r>
        <w:r>
          <w:rPr>
            <w:webHidden/>
          </w:rPr>
          <w:instrText xml:space="preserve"> PAGEREF _Toc75265924 \h </w:instrText>
        </w:r>
        <w:r>
          <w:rPr>
            <w:webHidden/>
          </w:rPr>
        </w:r>
        <w:r>
          <w:rPr>
            <w:webHidden/>
          </w:rPr>
          <w:fldChar w:fldCharType="separate"/>
        </w:r>
        <w:r>
          <w:rPr>
            <w:webHidden/>
          </w:rPr>
          <w:t>5</w:t>
        </w:r>
        <w:r>
          <w:rPr>
            <w:webHidden/>
          </w:rPr>
          <w:fldChar w:fldCharType="end"/>
        </w:r>
      </w:hyperlink>
    </w:p>
    <w:p w14:paraId="5836F678" w14:textId="77777777" w:rsidR="008F5EB1" w:rsidRDefault="008F5EB1">
      <w:pPr>
        <w:pStyle w:val="INNH2"/>
        <w:rPr>
          <w:rFonts w:eastAsiaTheme="minorEastAsia" w:cstheme="minorBidi"/>
          <w:smallCaps w:val="0"/>
          <w:sz w:val="22"/>
          <w:szCs w:val="22"/>
        </w:rPr>
      </w:pPr>
      <w:hyperlink w:anchor="_Toc75265925" w:history="1">
        <w:r w:rsidRPr="00262933">
          <w:rPr>
            <w:rStyle w:val="Hyperkobling"/>
          </w:rPr>
          <w:t>2.1</w:t>
        </w:r>
        <w:r>
          <w:rPr>
            <w:rFonts w:eastAsiaTheme="minorEastAsia" w:cstheme="minorBidi"/>
            <w:smallCaps w:val="0"/>
            <w:sz w:val="22"/>
            <w:szCs w:val="22"/>
          </w:rPr>
          <w:tab/>
        </w:r>
        <w:r w:rsidRPr="00262933">
          <w:rPr>
            <w:rStyle w:val="Hyperkobling"/>
          </w:rPr>
          <w:t>Regler for konkurransen</w:t>
        </w:r>
        <w:r>
          <w:rPr>
            <w:webHidden/>
          </w:rPr>
          <w:tab/>
        </w:r>
        <w:r>
          <w:rPr>
            <w:webHidden/>
          </w:rPr>
          <w:fldChar w:fldCharType="begin"/>
        </w:r>
        <w:r>
          <w:rPr>
            <w:webHidden/>
          </w:rPr>
          <w:instrText xml:space="preserve"> PAGEREF _Toc75265925 \h </w:instrText>
        </w:r>
        <w:r>
          <w:rPr>
            <w:webHidden/>
          </w:rPr>
        </w:r>
        <w:r>
          <w:rPr>
            <w:webHidden/>
          </w:rPr>
          <w:fldChar w:fldCharType="separate"/>
        </w:r>
        <w:r>
          <w:rPr>
            <w:webHidden/>
          </w:rPr>
          <w:t>5</w:t>
        </w:r>
        <w:r>
          <w:rPr>
            <w:webHidden/>
          </w:rPr>
          <w:fldChar w:fldCharType="end"/>
        </w:r>
      </w:hyperlink>
    </w:p>
    <w:p w14:paraId="4F9A366E" w14:textId="77777777" w:rsidR="008F5EB1" w:rsidRDefault="008F5EB1">
      <w:pPr>
        <w:pStyle w:val="INNH2"/>
        <w:rPr>
          <w:rFonts w:eastAsiaTheme="minorEastAsia" w:cstheme="minorBidi"/>
          <w:smallCaps w:val="0"/>
          <w:sz w:val="22"/>
          <w:szCs w:val="22"/>
        </w:rPr>
      </w:pPr>
      <w:hyperlink w:anchor="_Toc75265926" w:history="1">
        <w:r w:rsidRPr="00262933">
          <w:rPr>
            <w:rStyle w:val="Hyperkobling"/>
          </w:rPr>
          <w:t>2.2</w:t>
        </w:r>
        <w:r>
          <w:rPr>
            <w:rFonts w:eastAsiaTheme="minorEastAsia" w:cstheme="minorBidi"/>
            <w:smallCaps w:val="0"/>
            <w:sz w:val="22"/>
            <w:szCs w:val="22"/>
          </w:rPr>
          <w:tab/>
        </w:r>
        <w:r w:rsidRPr="00262933">
          <w:rPr>
            <w:rStyle w:val="Hyperkobling"/>
          </w:rPr>
          <w:t>Anskaffelsesprosedyre</w:t>
        </w:r>
        <w:r>
          <w:rPr>
            <w:webHidden/>
          </w:rPr>
          <w:tab/>
        </w:r>
        <w:r>
          <w:rPr>
            <w:webHidden/>
          </w:rPr>
          <w:fldChar w:fldCharType="begin"/>
        </w:r>
        <w:r>
          <w:rPr>
            <w:webHidden/>
          </w:rPr>
          <w:instrText xml:space="preserve"> PAGEREF _Toc75265926 \h </w:instrText>
        </w:r>
        <w:r>
          <w:rPr>
            <w:webHidden/>
          </w:rPr>
        </w:r>
        <w:r>
          <w:rPr>
            <w:webHidden/>
          </w:rPr>
          <w:fldChar w:fldCharType="separate"/>
        </w:r>
        <w:r>
          <w:rPr>
            <w:webHidden/>
          </w:rPr>
          <w:t>5</w:t>
        </w:r>
        <w:r>
          <w:rPr>
            <w:webHidden/>
          </w:rPr>
          <w:fldChar w:fldCharType="end"/>
        </w:r>
      </w:hyperlink>
    </w:p>
    <w:p w14:paraId="6A26F5D2" w14:textId="77777777" w:rsidR="008F5EB1" w:rsidRDefault="008F5EB1">
      <w:pPr>
        <w:pStyle w:val="INNH1"/>
        <w:rPr>
          <w:rFonts w:eastAsiaTheme="minorEastAsia" w:cstheme="minorBidi"/>
          <w:b w:val="0"/>
          <w:bCs w:val="0"/>
          <w:caps w:val="0"/>
          <w:sz w:val="22"/>
          <w:szCs w:val="22"/>
        </w:rPr>
      </w:pPr>
      <w:hyperlink w:anchor="_Toc75265927" w:history="1">
        <w:r w:rsidRPr="00262933">
          <w:rPr>
            <w:rStyle w:val="Hyperkobling"/>
          </w:rPr>
          <w:t>3</w:t>
        </w:r>
        <w:r>
          <w:rPr>
            <w:rFonts w:eastAsiaTheme="minorEastAsia" w:cstheme="minorBidi"/>
            <w:b w:val="0"/>
            <w:bCs w:val="0"/>
            <w:caps w:val="0"/>
            <w:sz w:val="22"/>
            <w:szCs w:val="22"/>
          </w:rPr>
          <w:tab/>
        </w:r>
        <w:r w:rsidRPr="00262933">
          <w:rPr>
            <w:rStyle w:val="Hyperkobling"/>
          </w:rPr>
          <w:t>KRAV TIL LEVERANDØRENE</w:t>
        </w:r>
        <w:r>
          <w:rPr>
            <w:webHidden/>
          </w:rPr>
          <w:tab/>
        </w:r>
        <w:r>
          <w:rPr>
            <w:webHidden/>
          </w:rPr>
          <w:fldChar w:fldCharType="begin"/>
        </w:r>
        <w:r>
          <w:rPr>
            <w:webHidden/>
          </w:rPr>
          <w:instrText xml:space="preserve"> PAGEREF _Toc75265927 \h </w:instrText>
        </w:r>
        <w:r>
          <w:rPr>
            <w:webHidden/>
          </w:rPr>
        </w:r>
        <w:r>
          <w:rPr>
            <w:webHidden/>
          </w:rPr>
          <w:fldChar w:fldCharType="separate"/>
        </w:r>
        <w:r>
          <w:rPr>
            <w:webHidden/>
          </w:rPr>
          <w:t>5</w:t>
        </w:r>
        <w:r>
          <w:rPr>
            <w:webHidden/>
          </w:rPr>
          <w:fldChar w:fldCharType="end"/>
        </w:r>
      </w:hyperlink>
    </w:p>
    <w:p w14:paraId="73B16DA6" w14:textId="77777777" w:rsidR="008F5EB1" w:rsidRDefault="008F5EB1">
      <w:pPr>
        <w:pStyle w:val="INNH2"/>
        <w:rPr>
          <w:rFonts w:eastAsiaTheme="minorEastAsia" w:cstheme="minorBidi"/>
          <w:smallCaps w:val="0"/>
          <w:sz w:val="22"/>
          <w:szCs w:val="22"/>
        </w:rPr>
      </w:pPr>
      <w:hyperlink w:anchor="_Toc75265928" w:history="1">
        <w:r w:rsidRPr="00262933">
          <w:rPr>
            <w:rStyle w:val="Hyperkobling"/>
          </w:rPr>
          <w:t>3.1</w:t>
        </w:r>
        <w:r>
          <w:rPr>
            <w:rFonts w:eastAsiaTheme="minorEastAsia" w:cstheme="minorBidi"/>
            <w:smallCaps w:val="0"/>
            <w:sz w:val="22"/>
            <w:szCs w:val="22"/>
          </w:rPr>
          <w:tab/>
        </w:r>
        <w:r w:rsidRPr="00262933">
          <w:rPr>
            <w:rStyle w:val="Hyperkobling"/>
          </w:rPr>
          <w:t>Generelt om kvalifikasjonskrav</w:t>
        </w:r>
        <w:r>
          <w:rPr>
            <w:webHidden/>
          </w:rPr>
          <w:tab/>
        </w:r>
        <w:r>
          <w:rPr>
            <w:webHidden/>
          </w:rPr>
          <w:fldChar w:fldCharType="begin"/>
        </w:r>
        <w:r>
          <w:rPr>
            <w:webHidden/>
          </w:rPr>
          <w:instrText xml:space="preserve"> PAGEREF _Toc75265928 \h </w:instrText>
        </w:r>
        <w:r>
          <w:rPr>
            <w:webHidden/>
          </w:rPr>
        </w:r>
        <w:r>
          <w:rPr>
            <w:webHidden/>
          </w:rPr>
          <w:fldChar w:fldCharType="separate"/>
        </w:r>
        <w:r>
          <w:rPr>
            <w:webHidden/>
          </w:rPr>
          <w:t>5</w:t>
        </w:r>
        <w:r>
          <w:rPr>
            <w:webHidden/>
          </w:rPr>
          <w:fldChar w:fldCharType="end"/>
        </w:r>
      </w:hyperlink>
    </w:p>
    <w:p w14:paraId="78C87CE0" w14:textId="77777777" w:rsidR="008F5EB1" w:rsidRDefault="008F5EB1">
      <w:pPr>
        <w:pStyle w:val="INNH2"/>
        <w:rPr>
          <w:rFonts w:eastAsiaTheme="minorEastAsia" w:cstheme="minorBidi"/>
          <w:smallCaps w:val="0"/>
          <w:sz w:val="22"/>
          <w:szCs w:val="22"/>
        </w:rPr>
      </w:pPr>
      <w:hyperlink w:anchor="_Toc75265929" w:history="1">
        <w:r w:rsidRPr="00262933">
          <w:rPr>
            <w:rStyle w:val="Hyperkobling"/>
          </w:rPr>
          <w:t>3.2</w:t>
        </w:r>
        <w:r>
          <w:rPr>
            <w:rFonts w:eastAsiaTheme="minorEastAsia" w:cstheme="minorBidi"/>
            <w:smallCaps w:val="0"/>
            <w:sz w:val="22"/>
            <w:szCs w:val="22"/>
          </w:rPr>
          <w:tab/>
        </w:r>
        <w:r w:rsidRPr="00262933">
          <w:rPr>
            <w:rStyle w:val="Hyperkobling"/>
          </w:rPr>
          <w:t>Krav for kvalifisering (Avvisningsgrunn og kvalifikasjonskrav)</w:t>
        </w:r>
        <w:r>
          <w:rPr>
            <w:webHidden/>
          </w:rPr>
          <w:tab/>
        </w:r>
        <w:r>
          <w:rPr>
            <w:webHidden/>
          </w:rPr>
          <w:fldChar w:fldCharType="begin"/>
        </w:r>
        <w:r>
          <w:rPr>
            <w:webHidden/>
          </w:rPr>
          <w:instrText xml:space="preserve"> PAGEREF _Toc75265929 \h </w:instrText>
        </w:r>
        <w:r>
          <w:rPr>
            <w:webHidden/>
          </w:rPr>
        </w:r>
        <w:r>
          <w:rPr>
            <w:webHidden/>
          </w:rPr>
          <w:fldChar w:fldCharType="separate"/>
        </w:r>
        <w:r>
          <w:rPr>
            <w:webHidden/>
          </w:rPr>
          <w:t>6</w:t>
        </w:r>
        <w:r>
          <w:rPr>
            <w:webHidden/>
          </w:rPr>
          <w:fldChar w:fldCharType="end"/>
        </w:r>
      </w:hyperlink>
    </w:p>
    <w:p w14:paraId="3E6B9C14" w14:textId="77777777" w:rsidR="008F5EB1" w:rsidRDefault="008F5EB1">
      <w:pPr>
        <w:pStyle w:val="INNH2"/>
        <w:rPr>
          <w:rFonts w:eastAsiaTheme="minorEastAsia" w:cstheme="minorBidi"/>
          <w:smallCaps w:val="0"/>
          <w:sz w:val="22"/>
          <w:szCs w:val="22"/>
        </w:rPr>
      </w:pPr>
      <w:hyperlink w:anchor="_Toc75265930" w:history="1">
        <w:r w:rsidRPr="00262933">
          <w:rPr>
            <w:rStyle w:val="Hyperkobling"/>
          </w:rPr>
          <w:t>3.3</w:t>
        </w:r>
        <w:r>
          <w:rPr>
            <w:rFonts w:eastAsiaTheme="minorEastAsia" w:cstheme="minorBidi"/>
            <w:smallCaps w:val="0"/>
            <w:sz w:val="22"/>
            <w:szCs w:val="22"/>
          </w:rPr>
          <w:tab/>
        </w:r>
        <w:r w:rsidRPr="00262933">
          <w:rPr>
            <w:rStyle w:val="Hyperkobling"/>
          </w:rPr>
          <w:t>Bruk av underleverandør</w:t>
        </w:r>
        <w:r>
          <w:rPr>
            <w:webHidden/>
          </w:rPr>
          <w:tab/>
        </w:r>
        <w:r>
          <w:rPr>
            <w:webHidden/>
          </w:rPr>
          <w:fldChar w:fldCharType="begin"/>
        </w:r>
        <w:r>
          <w:rPr>
            <w:webHidden/>
          </w:rPr>
          <w:instrText xml:space="preserve"> PAGEREF _Toc75265930 \h </w:instrText>
        </w:r>
        <w:r>
          <w:rPr>
            <w:webHidden/>
          </w:rPr>
        </w:r>
        <w:r>
          <w:rPr>
            <w:webHidden/>
          </w:rPr>
          <w:fldChar w:fldCharType="separate"/>
        </w:r>
        <w:r>
          <w:rPr>
            <w:webHidden/>
          </w:rPr>
          <w:t>6</w:t>
        </w:r>
        <w:r>
          <w:rPr>
            <w:webHidden/>
          </w:rPr>
          <w:fldChar w:fldCharType="end"/>
        </w:r>
      </w:hyperlink>
    </w:p>
    <w:p w14:paraId="414F8B19" w14:textId="77777777" w:rsidR="008F5EB1" w:rsidRDefault="008F5EB1">
      <w:pPr>
        <w:pStyle w:val="INNH1"/>
        <w:rPr>
          <w:rFonts w:eastAsiaTheme="minorEastAsia" w:cstheme="minorBidi"/>
          <w:b w:val="0"/>
          <w:bCs w:val="0"/>
          <w:caps w:val="0"/>
          <w:sz w:val="22"/>
          <w:szCs w:val="22"/>
        </w:rPr>
      </w:pPr>
      <w:hyperlink w:anchor="_Toc75265931" w:history="1">
        <w:r w:rsidRPr="00262933">
          <w:rPr>
            <w:rStyle w:val="Hyperkobling"/>
          </w:rPr>
          <w:t>4</w:t>
        </w:r>
        <w:r>
          <w:rPr>
            <w:rFonts w:eastAsiaTheme="minorEastAsia" w:cstheme="minorBidi"/>
            <w:b w:val="0"/>
            <w:bCs w:val="0"/>
            <w:caps w:val="0"/>
            <w:sz w:val="22"/>
            <w:szCs w:val="22"/>
          </w:rPr>
          <w:tab/>
        </w:r>
        <w:r w:rsidRPr="00262933">
          <w:rPr>
            <w:rStyle w:val="Hyperkobling"/>
          </w:rPr>
          <w:t>SØKNAD</w:t>
        </w:r>
        <w:r>
          <w:rPr>
            <w:webHidden/>
          </w:rPr>
          <w:tab/>
        </w:r>
        <w:r>
          <w:rPr>
            <w:webHidden/>
          </w:rPr>
          <w:fldChar w:fldCharType="begin"/>
        </w:r>
        <w:r>
          <w:rPr>
            <w:webHidden/>
          </w:rPr>
          <w:instrText xml:space="preserve"> PAGEREF _Toc75265931 \h </w:instrText>
        </w:r>
        <w:r>
          <w:rPr>
            <w:webHidden/>
          </w:rPr>
        </w:r>
        <w:r>
          <w:rPr>
            <w:webHidden/>
          </w:rPr>
          <w:fldChar w:fldCharType="separate"/>
        </w:r>
        <w:r>
          <w:rPr>
            <w:webHidden/>
          </w:rPr>
          <w:t>6</w:t>
        </w:r>
        <w:r>
          <w:rPr>
            <w:webHidden/>
          </w:rPr>
          <w:fldChar w:fldCharType="end"/>
        </w:r>
      </w:hyperlink>
    </w:p>
    <w:p w14:paraId="23982423" w14:textId="77777777" w:rsidR="008F5EB1" w:rsidRDefault="008F5EB1">
      <w:pPr>
        <w:pStyle w:val="INNH2"/>
        <w:rPr>
          <w:rFonts w:eastAsiaTheme="minorEastAsia" w:cstheme="minorBidi"/>
          <w:smallCaps w:val="0"/>
          <w:sz w:val="22"/>
          <w:szCs w:val="22"/>
        </w:rPr>
      </w:pPr>
      <w:hyperlink w:anchor="_Toc75265932" w:history="1">
        <w:r w:rsidRPr="00262933">
          <w:rPr>
            <w:rStyle w:val="Hyperkobling"/>
          </w:rPr>
          <w:t>4.1</w:t>
        </w:r>
        <w:r>
          <w:rPr>
            <w:rFonts w:eastAsiaTheme="minorEastAsia" w:cstheme="minorBidi"/>
            <w:smallCaps w:val="0"/>
            <w:sz w:val="22"/>
            <w:szCs w:val="22"/>
          </w:rPr>
          <w:tab/>
        </w:r>
        <w:r w:rsidRPr="00262933">
          <w:rPr>
            <w:rStyle w:val="Hyperkobling"/>
          </w:rPr>
          <w:t>Innlevering</w:t>
        </w:r>
        <w:r>
          <w:rPr>
            <w:webHidden/>
          </w:rPr>
          <w:tab/>
        </w:r>
        <w:r>
          <w:rPr>
            <w:webHidden/>
          </w:rPr>
          <w:fldChar w:fldCharType="begin"/>
        </w:r>
        <w:r>
          <w:rPr>
            <w:webHidden/>
          </w:rPr>
          <w:instrText xml:space="preserve"> PAGEREF _Toc75265932 \h </w:instrText>
        </w:r>
        <w:r>
          <w:rPr>
            <w:webHidden/>
          </w:rPr>
        </w:r>
        <w:r>
          <w:rPr>
            <w:webHidden/>
          </w:rPr>
          <w:fldChar w:fldCharType="separate"/>
        </w:r>
        <w:r>
          <w:rPr>
            <w:webHidden/>
          </w:rPr>
          <w:t>6</w:t>
        </w:r>
        <w:r>
          <w:rPr>
            <w:webHidden/>
          </w:rPr>
          <w:fldChar w:fldCharType="end"/>
        </w:r>
      </w:hyperlink>
    </w:p>
    <w:p w14:paraId="1EAF1554" w14:textId="77777777" w:rsidR="008F5EB1" w:rsidRDefault="008F5EB1">
      <w:pPr>
        <w:pStyle w:val="INNH1"/>
        <w:rPr>
          <w:rFonts w:eastAsiaTheme="minorEastAsia" w:cstheme="minorBidi"/>
          <w:b w:val="0"/>
          <w:bCs w:val="0"/>
          <w:caps w:val="0"/>
          <w:sz w:val="22"/>
          <w:szCs w:val="22"/>
        </w:rPr>
      </w:pPr>
      <w:hyperlink w:anchor="_Toc75265933" w:history="1">
        <w:r w:rsidRPr="00262933">
          <w:rPr>
            <w:rStyle w:val="Hyperkobling"/>
          </w:rPr>
          <w:t>5</w:t>
        </w:r>
        <w:r>
          <w:rPr>
            <w:rFonts w:eastAsiaTheme="minorEastAsia" w:cstheme="minorBidi"/>
            <w:b w:val="0"/>
            <w:bCs w:val="0"/>
            <w:caps w:val="0"/>
            <w:sz w:val="22"/>
            <w:szCs w:val="22"/>
          </w:rPr>
          <w:tab/>
        </w:r>
        <w:r w:rsidRPr="00262933">
          <w:rPr>
            <w:rStyle w:val="Hyperkobling"/>
          </w:rPr>
          <w:t>Tildelingskriterier i oppdragskonkurranser (trinn 2)</w:t>
        </w:r>
        <w:r>
          <w:rPr>
            <w:webHidden/>
          </w:rPr>
          <w:tab/>
        </w:r>
        <w:r>
          <w:rPr>
            <w:webHidden/>
          </w:rPr>
          <w:fldChar w:fldCharType="begin"/>
        </w:r>
        <w:r>
          <w:rPr>
            <w:webHidden/>
          </w:rPr>
          <w:instrText xml:space="preserve"> PAGEREF _Toc75265933 \h </w:instrText>
        </w:r>
        <w:r>
          <w:rPr>
            <w:webHidden/>
          </w:rPr>
        </w:r>
        <w:r>
          <w:rPr>
            <w:webHidden/>
          </w:rPr>
          <w:fldChar w:fldCharType="separate"/>
        </w:r>
        <w:r>
          <w:rPr>
            <w:webHidden/>
          </w:rPr>
          <w:t>7</w:t>
        </w:r>
        <w:r>
          <w:rPr>
            <w:webHidden/>
          </w:rPr>
          <w:fldChar w:fldCharType="end"/>
        </w:r>
      </w:hyperlink>
    </w:p>
    <w:p w14:paraId="3DD1FD59" w14:textId="77777777" w:rsidR="0099172F" w:rsidRPr="001F61BB" w:rsidRDefault="0099172F" w:rsidP="0099172F">
      <w:pPr>
        <w:spacing w:after="180"/>
        <w:rPr>
          <w:rFonts w:asciiTheme="minorHAnsi" w:hAnsiTheme="minorHAnsi"/>
        </w:rPr>
      </w:pPr>
      <w:r w:rsidRPr="001F61BB">
        <w:rPr>
          <w:rFonts w:asciiTheme="minorHAnsi" w:hAnsiTheme="minorHAnsi"/>
        </w:rPr>
        <w:fldChar w:fldCharType="end"/>
      </w:r>
    </w:p>
    <w:p w14:paraId="3BF12443" w14:textId="77777777" w:rsidR="0099172F" w:rsidRPr="001F61BB" w:rsidRDefault="0099172F" w:rsidP="0099172F">
      <w:pPr>
        <w:spacing w:after="180"/>
        <w:rPr>
          <w:rFonts w:asciiTheme="minorHAnsi" w:hAnsiTheme="minorHAnsi"/>
        </w:rPr>
      </w:pPr>
      <w:r w:rsidRPr="001F61BB">
        <w:rPr>
          <w:rFonts w:asciiTheme="minorHAnsi" w:hAnsiTheme="minorHAnsi"/>
        </w:rPr>
        <w:br w:type="page"/>
      </w:r>
    </w:p>
    <w:p w14:paraId="2D08EB84" w14:textId="77777777" w:rsidR="0099172F" w:rsidRPr="00FE386A" w:rsidRDefault="0099172F" w:rsidP="0099172F">
      <w:pPr>
        <w:pStyle w:val="Overskrift1"/>
      </w:pPr>
      <w:bookmarkStart w:id="0" w:name="_Toc75265915"/>
      <w:r w:rsidRPr="00FE386A">
        <w:lastRenderedPageBreak/>
        <w:t>Generell beskrivelse</w:t>
      </w:r>
      <w:bookmarkEnd w:id="0"/>
    </w:p>
    <w:p w14:paraId="4A40043D" w14:textId="77777777" w:rsidR="0099172F" w:rsidRPr="0010082C" w:rsidRDefault="0099172F" w:rsidP="0099172F">
      <w:pPr>
        <w:pStyle w:val="Overskrift2"/>
      </w:pPr>
      <w:bookmarkStart w:id="1" w:name="_Toc75265916"/>
      <w:r w:rsidRPr="0010082C">
        <w:t>Oppdragsgiver</w:t>
      </w:r>
      <w:bookmarkEnd w:id="1"/>
    </w:p>
    <w:p w14:paraId="14EF7779" w14:textId="77777777" w:rsidR="0099172F" w:rsidRPr="00B81675" w:rsidRDefault="0099172F" w:rsidP="0099172F">
      <w:pPr>
        <w:spacing w:after="180"/>
        <w:rPr>
          <w:rFonts w:asciiTheme="minorHAnsi" w:hAnsiTheme="minorHAnsi"/>
        </w:rPr>
      </w:pPr>
      <w:r>
        <w:rPr>
          <w:rFonts w:asciiTheme="minorHAnsi" w:hAnsiTheme="minorHAnsi"/>
        </w:rPr>
        <w:t>FIK</w:t>
      </w:r>
      <w:r w:rsidRPr="00B81675">
        <w:rPr>
          <w:rFonts w:asciiTheme="minorHAnsi" w:hAnsiTheme="minorHAnsi"/>
        </w:rPr>
        <w:t xml:space="preserve">, heretter kalt oppdragsgiver, innbyr til begrenset </w:t>
      </w:r>
      <w:r>
        <w:rPr>
          <w:rFonts w:asciiTheme="minorHAnsi" w:hAnsiTheme="minorHAnsi"/>
        </w:rPr>
        <w:t>anbuds</w:t>
      </w:r>
      <w:r w:rsidRPr="00B81675">
        <w:rPr>
          <w:rFonts w:asciiTheme="minorHAnsi" w:hAnsiTheme="minorHAnsi"/>
        </w:rPr>
        <w:t>konkurr</w:t>
      </w:r>
      <w:r>
        <w:rPr>
          <w:rFonts w:asciiTheme="minorHAnsi" w:hAnsiTheme="minorHAnsi"/>
        </w:rPr>
        <w:t xml:space="preserve">anse i forbindelse med etablering </w:t>
      </w:r>
      <w:r w:rsidRPr="00B81675">
        <w:rPr>
          <w:rFonts w:asciiTheme="minorHAnsi" w:hAnsiTheme="minorHAnsi"/>
        </w:rPr>
        <w:t xml:space="preserve">av </w:t>
      </w:r>
      <w:r>
        <w:rPr>
          <w:rFonts w:asciiTheme="minorHAnsi" w:hAnsiTheme="minorHAnsi"/>
        </w:rPr>
        <w:t xml:space="preserve">dynamisk innkjøpsordning for kjøp </w:t>
      </w:r>
      <w:r w:rsidRPr="00B81675">
        <w:rPr>
          <w:rFonts w:asciiTheme="minorHAnsi" w:hAnsiTheme="minorHAnsi"/>
        </w:rPr>
        <w:t xml:space="preserve">av </w:t>
      </w:r>
      <w:r>
        <w:rPr>
          <w:rFonts w:asciiTheme="minorHAnsi" w:hAnsiTheme="minorHAnsi"/>
        </w:rPr>
        <w:t xml:space="preserve">biler under 7.5t </w:t>
      </w:r>
      <w:r w:rsidRPr="009D14AE">
        <w:rPr>
          <w:rFonts w:asciiTheme="minorHAnsi" w:hAnsiTheme="minorHAnsi"/>
        </w:rPr>
        <w:t xml:space="preserve">med tilhørende </w:t>
      </w:r>
      <w:r w:rsidRPr="005C6AD5">
        <w:rPr>
          <w:rFonts w:asciiTheme="minorHAnsi" w:hAnsiTheme="minorHAnsi"/>
        </w:rPr>
        <w:t>tjenester. Det blir beskrevet mer under punkt 1.3 i dette dokumentet.</w:t>
      </w:r>
      <w:r>
        <w:rPr>
          <w:rFonts w:asciiTheme="minorHAnsi" w:hAnsiTheme="minorHAnsi"/>
        </w:rPr>
        <w:t xml:space="preserve"> </w:t>
      </w:r>
    </w:p>
    <w:p w14:paraId="41C7123B" w14:textId="77777777" w:rsidR="0099172F" w:rsidRPr="00B81675" w:rsidRDefault="0099172F" w:rsidP="0099172F">
      <w:pPr>
        <w:spacing w:after="180"/>
        <w:rPr>
          <w:rFonts w:asciiTheme="minorHAnsi" w:hAnsiTheme="minorHAnsi"/>
        </w:rPr>
      </w:pPr>
      <w:r>
        <w:rPr>
          <w:rFonts w:asciiTheme="minorHAnsi" w:hAnsiTheme="minorHAnsi"/>
        </w:rPr>
        <w:t>FIK er et felles innkjøpskontor for Vestby kommune, Frogn kommune, Ås kommune og Nesodden kommune.</w:t>
      </w:r>
      <w:r w:rsidR="008B4CD2">
        <w:rPr>
          <w:rFonts w:asciiTheme="minorHAnsi" w:hAnsiTheme="minorHAnsi"/>
        </w:rPr>
        <w:t xml:space="preserve"> </w:t>
      </w:r>
    </w:p>
    <w:p w14:paraId="0D1340E5" w14:textId="77777777" w:rsidR="0099172F" w:rsidRPr="00B81675" w:rsidRDefault="0099172F" w:rsidP="0099172F">
      <w:pPr>
        <w:rPr>
          <w:rFonts w:asciiTheme="minorHAnsi" w:hAnsiTheme="minorHAnsi" w:cs="Arial"/>
        </w:rPr>
      </w:pPr>
      <w:r w:rsidRPr="00B81675">
        <w:rPr>
          <w:rFonts w:asciiTheme="minorHAnsi" w:hAnsiTheme="minorHAnsi" w:cs="Arial"/>
        </w:rPr>
        <w:t>Oppdragsgivers kontaktperson 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6624"/>
      </w:tblGrid>
      <w:tr w:rsidR="0099172F" w:rsidRPr="001F61BB" w14:paraId="16BFF586" w14:textId="77777777" w:rsidTr="006D5DB3">
        <w:tc>
          <w:tcPr>
            <w:tcW w:w="1888" w:type="dxa"/>
          </w:tcPr>
          <w:p w14:paraId="36AD5467" w14:textId="77777777" w:rsidR="0099172F" w:rsidRPr="00B81675" w:rsidRDefault="0099172F" w:rsidP="006D5DB3">
            <w:pPr>
              <w:spacing w:after="180"/>
              <w:rPr>
                <w:rFonts w:asciiTheme="minorHAnsi" w:hAnsiTheme="minorHAnsi" w:cs="Arial"/>
              </w:rPr>
            </w:pPr>
            <w:r w:rsidRPr="00B81675">
              <w:rPr>
                <w:rFonts w:asciiTheme="minorHAnsi" w:hAnsiTheme="minorHAnsi" w:cs="Arial"/>
              </w:rPr>
              <w:t>Navn:</w:t>
            </w:r>
          </w:p>
        </w:tc>
        <w:tc>
          <w:tcPr>
            <w:tcW w:w="6833" w:type="dxa"/>
          </w:tcPr>
          <w:p w14:paraId="37E9932D" w14:textId="530BAD7C" w:rsidR="0099172F" w:rsidRPr="000551CE" w:rsidRDefault="00D0505A" w:rsidP="00EB2197">
            <w:pPr>
              <w:spacing w:after="180"/>
              <w:rPr>
                <w:rFonts w:asciiTheme="minorHAnsi" w:hAnsiTheme="minorHAnsi" w:cs="Arial"/>
              </w:rPr>
            </w:pPr>
            <w:r>
              <w:rPr>
                <w:rFonts w:asciiTheme="minorHAnsi" w:hAnsiTheme="minorHAnsi" w:cs="Arial"/>
              </w:rPr>
              <w:t>Christopher Malinowski</w:t>
            </w:r>
          </w:p>
        </w:tc>
      </w:tr>
      <w:tr w:rsidR="0099172F" w:rsidRPr="001F61BB" w14:paraId="32664D62" w14:textId="77777777" w:rsidTr="006D5DB3">
        <w:tc>
          <w:tcPr>
            <w:tcW w:w="1888" w:type="dxa"/>
          </w:tcPr>
          <w:p w14:paraId="5D3AD6CA" w14:textId="77777777" w:rsidR="0099172F" w:rsidRPr="00B81675" w:rsidRDefault="0099172F" w:rsidP="006D5DB3">
            <w:pPr>
              <w:spacing w:after="180"/>
              <w:rPr>
                <w:rFonts w:asciiTheme="minorHAnsi" w:hAnsiTheme="minorHAnsi" w:cs="Arial"/>
              </w:rPr>
            </w:pPr>
            <w:r w:rsidRPr="00B81675">
              <w:rPr>
                <w:rFonts w:asciiTheme="minorHAnsi" w:hAnsiTheme="minorHAnsi" w:cs="Arial"/>
              </w:rPr>
              <w:t>Tjenestested:</w:t>
            </w:r>
          </w:p>
        </w:tc>
        <w:tc>
          <w:tcPr>
            <w:tcW w:w="6833" w:type="dxa"/>
          </w:tcPr>
          <w:p w14:paraId="354EFDAB" w14:textId="77777777" w:rsidR="0099172F" w:rsidRPr="000551CE" w:rsidRDefault="0099172F" w:rsidP="006D5DB3">
            <w:pPr>
              <w:spacing w:after="180"/>
              <w:rPr>
                <w:rFonts w:asciiTheme="minorHAnsi" w:hAnsiTheme="minorHAnsi" w:cs="Arial"/>
              </w:rPr>
            </w:pPr>
            <w:r>
              <w:rPr>
                <w:rFonts w:asciiTheme="minorHAnsi" w:hAnsiTheme="minorHAnsi" w:cs="Arial"/>
              </w:rPr>
              <w:t>Vestby kommune</w:t>
            </w:r>
          </w:p>
        </w:tc>
      </w:tr>
    </w:tbl>
    <w:p w14:paraId="19B36E4A" w14:textId="77777777" w:rsidR="0099172F" w:rsidRDefault="0099172F" w:rsidP="0099172F">
      <w:pPr>
        <w:tabs>
          <w:tab w:val="left" w:pos="0"/>
        </w:tabs>
        <w:spacing w:after="180"/>
        <w:rPr>
          <w:rFonts w:asciiTheme="minorHAnsi" w:hAnsiTheme="minorHAnsi"/>
        </w:rPr>
      </w:pPr>
      <w:bookmarkStart w:id="2" w:name="_Toc164247379"/>
      <w:bookmarkEnd w:id="2"/>
      <w:r w:rsidRPr="00E93FBF">
        <w:rPr>
          <w:rFonts w:asciiTheme="minorHAnsi" w:hAnsiTheme="minorHAnsi" w:cstheme="minorHAnsi"/>
        </w:rPr>
        <w:t xml:space="preserve">Eventuelle spørsmål skal rettes til kontaktpersonen </w:t>
      </w:r>
      <w:r>
        <w:rPr>
          <w:rFonts w:asciiTheme="minorHAnsi" w:hAnsiTheme="minorHAnsi" w:cstheme="minorHAnsi"/>
        </w:rPr>
        <w:t xml:space="preserve">via </w:t>
      </w:r>
      <w:r w:rsidR="00921540">
        <w:rPr>
          <w:rFonts w:asciiTheme="minorHAnsi" w:hAnsiTheme="minorHAnsi" w:cstheme="minorHAnsi"/>
        </w:rPr>
        <w:t>KGV-</w:t>
      </w:r>
      <w:r w:rsidRPr="00E93FBF">
        <w:rPr>
          <w:rFonts w:asciiTheme="minorHAnsi" w:hAnsiTheme="minorHAnsi" w:cstheme="minorHAnsi"/>
        </w:rPr>
        <w:t>portalen</w:t>
      </w:r>
      <w:r>
        <w:rPr>
          <w:rFonts w:cs="Arial"/>
        </w:rPr>
        <w:t>.</w:t>
      </w:r>
      <w:r>
        <w:rPr>
          <w:rFonts w:asciiTheme="minorHAnsi" w:hAnsiTheme="minorHAnsi" w:cs="Arial"/>
        </w:rPr>
        <w:t xml:space="preserve"> </w:t>
      </w:r>
    </w:p>
    <w:p w14:paraId="139ABD84" w14:textId="77777777" w:rsidR="0099172F" w:rsidRPr="00C75850" w:rsidRDefault="0099172F" w:rsidP="0099172F">
      <w:pPr>
        <w:pStyle w:val="Overskrift2"/>
      </w:pPr>
      <w:bookmarkStart w:id="3" w:name="_Toc75265917"/>
      <w:bookmarkStart w:id="4" w:name="_Toc503438267"/>
      <w:r w:rsidRPr="00C75850">
        <w:t>Anskaffelsens formål</w:t>
      </w:r>
      <w:bookmarkEnd w:id="3"/>
    </w:p>
    <w:p w14:paraId="7CFAF5B0" w14:textId="40756254" w:rsidR="0099172F" w:rsidRDefault="0099172F" w:rsidP="00F947F3">
      <w:pPr>
        <w:tabs>
          <w:tab w:val="clear" w:pos="1380"/>
        </w:tabs>
        <w:spacing w:line="300" w:lineRule="atLeast"/>
        <w:rPr>
          <w:rFonts w:asciiTheme="minorHAnsi" w:hAnsiTheme="minorHAnsi"/>
        </w:rPr>
      </w:pPr>
      <w:bookmarkStart w:id="5" w:name="_Toc506901474"/>
      <w:bookmarkStart w:id="6" w:name="_Toc509312197"/>
      <w:bookmarkStart w:id="7" w:name="_Toc511292986"/>
      <w:bookmarkStart w:id="8" w:name="_Toc511294133"/>
      <w:r>
        <w:rPr>
          <w:rFonts w:asciiTheme="minorHAnsi" w:hAnsiTheme="minorHAnsi"/>
        </w:rPr>
        <w:t>Oppdragsgiver</w:t>
      </w:r>
      <w:r w:rsidRPr="00C85392">
        <w:rPr>
          <w:rFonts w:asciiTheme="minorHAnsi" w:hAnsiTheme="minorHAnsi"/>
        </w:rPr>
        <w:t xml:space="preserve"> har de kommende årene behov for </w:t>
      </w:r>
      <w:r w:rsidR="002367AA">
        <w:rPr>
          <w:rFonts w:asciiTheme="minorHAnsi" w:hAnsiTheme="minorHAnsi"/>
        </w:rPr>
        <w:t>kjøp og leasing av kjøretøy under 7,5 tonn</w:t>
      </w:r>
      <w:r w:rsidRPr="00C85392">
        <w:rPr>
          <w:rFonts w:asciiTheme="minorHAnsi" w:hAnsiTheme="minorHAnsi"/>
        </w:rPr>
        <w:t>.</w:t>
      </w:r>
      <w:r>
        <w:rPr>
          <w:rFonts w:asciiTheme="minorHAnsi" w:hAnsiTheme="minorHAnsi"/>
        </w:rPr>
        <w:t xml:space="preserve"> </w:t>
      </w:r>
      <w:r w:rsidRPr="005C6AD5">
        <w:rPr>
          <w:rFonts w:asciiTheme="minorHAnsi" w:hAnsiTheme="minorHAnsi"/>
        </w:rPr>
        <w:t>Oppdragsgiver ønsker en avtale som skal dekke behov for</w:t>
      </w:r>
      <w:r>
        <w:rPr>
          <w:rFonts w:asciiTheme="minorHAnsi" w:hAnsiTheme="minorHAnsi"/>
        </w:rPr>
        <w:t xml:space="preserve"> </w:t>
      </w:r>
      <w:r w:rsidR="000E24BC">
        <w:rPr>
          <w:rFonts w:asciiTheme="minorHAnsi" w:hAnsiTheme="minorHAnsi"/>
        </w:rPr>
        <w:t>kjøretøy</w:t>
      </w:r>
      <w:r w:rsidRPr="005C6AD5">
        <w:rPr>
          <w:rFonts w:asciiTheme="minorHAnsi" w:hAnsiTheme="minorHAnsi"/>
        </w:rPr>
        <w:t>, samt ivareta føringer for å redusere miljøbelastning</w:t>
      </w:r>
      <w:r w:rsidR="000E24BC">
        <w:rPr>
          <w:rFonts w:asciiTheme="minorHAnsi" w:hAnsiTheme="minorHAnsi"/>
        </w:rPr>
        <w:t xml:space="preserve"> i tråd med anskaffelses</w:t>
      </w:r>
      <w:r w:rsidR="00501F5C">
        <w:rPr>
          <w:rFonts w:asciiTheme="minorHAnsi" w:hAnsiTheme="minorHAnsi"/>
        </w:rPr>
        <w:t xml:space="preserve">lovens </w:t>
      </w:r>
      <w:r w:rsidR="00B46C05">
        <w:rPr>
          <w:rFonts w:asciiTheme="minorHAnsi" w:hAnsiTheme="minorHAnsi"/>
        </w:rPr>
        <w:t xml:space="preserve">formål, samt i samsvar med </w:t>
      </w:r>
      <w:r w:rsidR="001F3746">
        <w:rPr>
          <w:rFonts w:asciiTheme="minorHAnsi" w:hAnsiTheme="minorHAnsi"/>
        </w:rPr>
        <w:t xml:space="preserve">forskrift om utslippskrav til kjøretøy ved offentlig anskaffelse og veitransport. </w:t>
      </w:r>
      <w:r w:rsidR="001F3746" w:rsidRPr="001F3746">
        <w:rPr>
          <w:rFonts w:asciiTheme="minorHAnsi" w:hAnsiTheme="minorHAnsi"/>
        </w:rPr>
        <w:t>Unntak fra nullutslippskravet kan kun benyttes der vilkårene i forskriften er oppfylt, og skal begrunnes konkret i den enkelte konkurransen.</w:t>
      </w:r>
      <w:bookmarkStart w:id="9" w:name="_Toc506901475"/>
      <w:bookmarkStart w:id="10" w:name="_Toc509312198"/>
      <w:bookmarkStart w:id="11" w:name="_Toc511292987"/>
      <w:bookmarkStart w:id="12" w:name="_Toc511294134"/>
      <w:bookmarkEnd w:id="5"/>
      <w:bookmarkEnd w:id="6"/>
      <w:bookmarkEnd w:id="7"/>
      <w:bookmarkEnd w:id="8"/>
      <w:r w:rsidR="00F947F3">
        <w:rPr>
          <w:rFonts w:asciiTheme="minorHAnsi" w:hAnsiTheme="minorHAnsi"/>
        </w:rPr>
        <w:br/>
      </w:r>
      <w:r w:rsidRPr="00C85392">
        <w:rPr>
          <w:rFonts w:asciiTheme="minorHAnsi" w:hAnsiTheme="minorHAnsi"/>
        </w:rPr>
        <w:t xml:space="preserve">For å kunne møte fremtidens behov på en tilfredsstillende måte skal oppdragsgiver inngå en dynamisk innkjøpsordning for å ivareta konkurranse på </w:t>
      </w:r>
      <w:r>
        <w:rPr>
          <w:rFonts w:asciiTheme="minorHAnsi" w:hAnsiTheme="minorHAnsi"/>
        </w:rPr>
        <w:t>bil</w:t>
      </w:r>
      <w:r w:rsidRPr="00C85392">
        <w:rPr>
          <w:rFonts w:asciiTheme="minorHAnsi" w:hAnsiTheme="minorHAnsi"/>
        </w:rPr>
        <w:t>er under 7.5</w:t>
      </w:r>
      <w:r w:rsidR="005073F8">
        <w:rPr>
          <w:rFonts w:asciiTheme="minorHAnsi" w:hAnsiTheme="minorHAnsi"/>
        </w:rPr>
        <w:t xml:space="preserve"> </w:t>
      </w:r>
      <w:r w:rsidRPr="00C85392">
        <w:rPr>
          <w:rFonts w:asciiTheme="minorHAnsi" w:hAnsiTheme="minorHAnsi"/>
        </w:rPr>
        <w:t>t</w:t>
      </w:r>
      <w:r w:rsidR="005073F8">
        <w:rPr>
          <w:rFonts w:asciiTheme="minorHAnsi" w:hAnsiTheme="minorHAnsi"/>
        </w:rPr>
        <w:t>onn</w:t>
      </w:r>
      <w:r w:rsidRPr="00C85392">
        <w:rPr>
          <w:rFonts w:asciiTheme="minorHAnsi" w:hAnsiTheme="minorHAnsi"/>
        </w:rPr>
        <w:t xml:space="preserve">. Dette gjelder for kjøp </w:t>
      </w:r>
      <w:r w:rsidR="00665E60">
        <w:rPr>
          <w:rFonts w:asciiTheme="minorHAnsi" w:hAnsiTheme="minorHAnsi"/>
        </w:rPr>
        <w:t xml:space="preserve">og leasing </w:t>
      </w:r>
      <w:r w:rsidRPr="00C85392">
        <w:rPr>
          <w:rFonts w:asciiTheme="minorHAnsi" w:hAnsiTheme="minorHAnsi"/>
        </w:rPr>
        <w:t>av biler for bl.a. sektorene hjemmesykepleien, eiendom</w:t>
      </w:r>
      <w:r w:rsidR="007B349B">
        <w:rPr>
          <w:rFonts w:asciiTheme="minorHAnsi" w:hAnsiTheme="minorHAnsi"/>
        </w:rPr>
        <w:t xml:space="preserve"> og kommunal teknikk</w:t>
      </w:r>
      <w:r w:rsidRPr="00C85392">
        <w:rPr>
          <w:rFonts w:asciiTheme="minorHAnsi" w:hAnsiTheme="minorHAnsi"/>
        </w:rPr>
        <w:t>, skole, institusjon og barnehage.</w:t>
      </w:r>
      <w:bookmarkEnd w:id="9"/>
      <w:bookmarkEnd w:id="10"/>
      <w:bookmarkEnd w:id="11"/>
      <w:bookmarkEnd w:id="12"/>
      <w:r w:rsidR="004B3405">
        <w:rPr>
          <w:rFonts w:asciiTheme="minorHAnsi" w:hAnsiTheme="minorHAnsi"/>
        </w:rPr>
        <w:t xml:space="preserve"> Benyttelse av en dynamisk innkjøpsordning sikrer at oppdragsgiver </w:t>
      </w:r>
      <w:r w:rsidR="00B46C05">
        <w:rPr>
          <w:rFonts w:asciiTheme="minorHAnsi" w:hAnsiTheme="minorHAnsi"/>
        </w:rPr>
        <w:t xml:space="preserve">mottar tilbud på de nyeste kjøretøyene i markedet. </w:t>
      </w:r>
    </w:p>
    <w:p w14:paraId="42B065EF" w14:textId="77777777" w:rsidR="0099172F" w:rsidRPr="003E05F1" w:rsidRDefault="0099172F" w:rsidP="0099172F">
      <w:pPr>
        <w:pStyle w:val="Overskrift2"/>
      </w:pPr>
      <w:bookmarkStart w:id="13" w:name="_Toc506901478"/>
      <w:bookmarkStart w:id="14" w:name="_Toc509312199"/>
      <w:bookmarkStart w:id="15" w:name="_Toc511292988"/>
      <w:bookmarkStart w:id="16" w:name="_Toc75265918"/>
      <w:r w:rsidRPr="003E05F1">
        <w:t>Anskaffelsens omfang</w:t>
      </w:r>
      <w:bookmarkEnd w:id="13"/>
      <w:bookmarkEnd w:id="14"/>
      <w:bookmarkEnd w:id="15"/>
      <w:bookmarkEnd w:id="16"/>
    </w:p>
    <w:p w14:paraId="04436B8D" w14:textId="094D3ED9" w:rsidR="0099172F" w:rsidRDefault="00D72B1A" w:rsidP="0099172F">
      <w:pPr>
        <w:spacing w:after="180"/>
        <w:rPr>
          <w:rFonts w:asciiTheme="minorHAnsi" w:hAnsiTheme="minorHAnsi"/>
        </w:rPr>
      </w:pPr>
      <w:r>
        <w:rPr>
          <w:rFonts w:asciiTheme="minorHAnsi" w:hAnsiTheme="minorHAnsi"/>
        </w:rPr>
        <w:t>F</w:t>
      </w:r>
      <w:r w:rsidR="00965FC9">
        <w:rPr>
          <w:rFonts w:asciiTheme="minorHAnsi" w:hAnsiTheme="minorHAnsi"/>
        </w:rPr>
        <w:t xml:space="preserve">orbruk på avtalen over de neste 6 årene </w:t>
      </w:r>
      <w:r>
        <w:rPr>
          <w:rFonts w:asciiTheme="minorHAnsi" w:hAnsiTheme="minorHAnsi"/>
        </w:rPr>
        <w:t>estimeres til å være 118</w:t>
      </w:r>
      <w:r w:rsidR="00B210D9">
        <w:rPr>
          <w:rFonts w:asciiTheme="minorHAnsi" w:hAnsiTheme="minorHAnsi"/>
        </w:rPr>
        <w:t> 000 000 kroner</w:t>
      </w:r>
      <w:r>
        <w:rPr>
          <w:rFonts w:asciiTheme="minorHAnsi" w:hAnsiTheme="minorHAnsi"/>
        </w:rPr>
        <w:t xml:space="preserve">, </w:t>
      </w:r>
      <w:r w:rsidR="00B84DF7">
        <w:rPr>
          <w:rFonts w:asciiTheme="minorHAnsi" w:hAnsiTheme="minorHAnsi"/>
        </w:rPr>
        <w:t>maksimalt 128 000 000</w:t>
      </w:r>
      <w:r w:rsidR="0099172F" w:rsidRPr="00F75A63">
        <w:rPr>
          <w:rFonts w:asciiTheme="minorHAnsi" w:hAnsiTheme="minorHAnsi"/>
        </w:rPr>
        <w:t>. Årlig uttak vil være avhengig av økonomiske rammevilkår, politiske vedtak og markedssituasjonen for øvrig</w:t>
      </w:r>
      <w:r w:rsidR="00BD79DA">
        <w:rPr>
          <w:rFonts w:asciiTheme="minorHAnsi" w:hAnsiTheme="minorHAnsi"/>
        </w:rPr>
        <w:t>, og uttak vil variere</w:t>
      </w:r>
      <w:r w:rsidR="001134C1">
        <w:rPr>
          <w:rFonts w:asciiTheme="minorHAnsi" w:hAnsiTheme="minorHAnsi"/>
        </w:rPr>
        <w:t>.</w:t>
      </w:r>
      <w:r w:rsidR="00BD79DA">
        <w:rPr>
          <w:rFonts w:asciiTheme="minorHAnsi" w:hAnsiTheme="minorHAnsi"/>
        </w:rPr>
        <w:t xml:space="preserve"> </w:t>
      </w:r>
      <w:r w:rsidR="00D12D3F">
        <w:rPr>
          <w:rFonts w:asciiTheme="minorHAnsi" w:hAnsiTheme="minorHAnsi"/>
        </w:rPr>
        <w:t xml:space="preserve">Ny </w:t>
      </w:r>
      <w:r w:rsidR="00127F92">
        <w:rPr>
          <w:rFonts w:asciiTheme="minorHAnsi" w:hAnsiTheme="minorHAnsi"/>
        </w:rPr>
        <w:t xml:space="preserve">Dynamisk Innkjøpsordning påvirker ikke eksisterende kontrakter inngått under gammel ordning. </w:t>
      </w:r>
      <w:r w:rsidR="00BD79DA">
        <w:rPr>
          <w:rFonts w:asciiTheme="minorHAnsi" w:hAnsiTheme="minorHAnsi"/>
        </w:rPr>
        <w:t xml:space="preserve"> </w:t>
      </w:r>
    </w:p>
    <w:p w14:paraId="2981BF04" w14:textId="77777777" w:rsidR="00A0074B" w:rsidRDefault="00A0074B" w:rsidP="0099172F">
      <w:pPr>
        <w:spacing w:after="180"/>
        <w:rPr>
          <w:rFonts w:asciiTheme="minorHAnsi" w:hAnsiTheme="minorHAnsi"/>
        </w:rPr>
      </w:pPr>
      <w:r>
        <w:rPr>
          <w:rFonts w:asciiTheme="minorHAnsi" w:hAnsiTheme="minorHAnsi"/>
        </w:rPr>
        <w:t xml:space="preserve">Det kan under avtaleperioden komme alternative løsninger for å dekke kommunenes behov for mobilitet. Et eksempel på dette, som vil kunne redusere omfanget, er en </w:t>
      </w:r>
      <w:r w:rsidR="002B7ED0">
        <w:rPr>
          <w:rFonts w:asciiTheme="minorHAnsi" w:hAnsiTheme="minorHAnsi"/>
        </w:rPr>
        <w:t>form for opprettelse av «bildelings-løsning».</w:t>
      </w:r>
      <w:r>
        <w:rPr>
          <w:rFonts w:asciiTheme="minorHAnsi" w:hAnsiTheme="minorHAnsi"/>
        </w:rPr>
        <w:t xml:space="preserve"> </w:t>
      </w:r>
    </w:p>
    <w:p w14:paraId="55E985CD" w14:textId="233CC73E" w:rsidR="00817900" w:rsidRDefault="0099172F" w:rsidP="0099172F">
      <w:pPr>
        <w:spacing w:after="180"/>
        <w:rPr>
          <w:rFonts w:asciiTheme="minorHAnsi" w:hAnsiTheme="minorHAnsi"/>
        </w:rPr>
      </w:pPr>
      <w:r w:rsidRPr="004C0795">
        <w:rPr>
          <w:rFonts w:asciiTheme="minorHAnsi" w:hAnsiTheme="minorHAnsi"/>
        </w:rPr>
        <w:t>Anskaffelser av kjøretøy har som mål å ha lavest mulig utslipp og lavest mulig driftskostnader og</w:t>
      </w:r>
      <w:r>
        <w:rPr>
          <w:rFonts w:asciiTheme="minorHAnsi" w:hAnsiTheme="minorHAnsi"/>
        </w:rPr>
        <w:t xml:space="preserve"> </w:t>
      </w:r>
      <w:r w:rsidRPr="004C0795">
        <w:rPr>
          <w:rFonts w:asciiTheme="minorHAnsi" w:hAnsiTheme="minorHAnsi"/>
        </w:rPr>
        <w:t xml:space="preserve">oppdragsgiver ønsker at den fremtidige bilflåten skal dreies mot å bli betydelig mer miljøvennlig. </w:t>
      </w:r>
      <w:r w:rsidR="000C1C24">
        <w:rPr>
          <w:rFonts w:asciiTheme="minorHAnsi" w:hAnsiTheme="minorHAnsi"/>
        </w:rPr>
        <w:t xml:space="preserve">Dette er i tråd med </w:t>
      </w:r>
      <w:r w:rsidR="000C1C24" w:rsidRPr="000C1C24">
        <w:rPr>
          <w:rFonts w:asciiTheme="minorHAnsi" w:hAnsiTheme="minorHAnsi"/>
        </w:rPr>
        <w:t>Forskrift om utslippskrav til kjøretøy ved offentlig anskaffelse til veitransport</w:t>
      </w:r>
      <w:r w:rsidR="000C1C24">
        <w:rPr>
          <w:rFonts w:asciiTheme="minorHAnsi" w:hAnsiTheme="minorHAnsi"/>
        </w:rPr>
        <w:t xml:space="preserve">. </w:t>
      </w:r>
      <w:r w:rsidR="00565070">
        <w:rPr>
          <w:rFonts w:asciiTheme="minorHAnsi" w:hAnsiTheme="minorHAnsi"/>
        </w:rPr>
        <w:br/>
      </w:r>
      <w:r w:rsidRPr="004C0795">
        <w:rPr>
          <w:rFonts w:asciiTheme="minorHAnsi" w:hAnsiTheme="minorHAnsi"/>
        </w:rPr>
        <w:t>Dette</w:t>
      </w:r>
      <w:r>
        <w:rPr>
          <w:rFonts w:asciiTheme="minorHAnsi" w:hAnsiTheme="minorHAnsi"/>
        </w:rPr>
        <w:t xml:space="preserve"> </w:t>
      </w:r>
      <w:r w:rsidRPr="004C0795">
        <w:rPr>
          <w:rFonts w:asciiTheme="minorHAnsi" w:hAnsiTheme="minorHAnsi"/>
        </w:rPr>
        <w:t>innebærer blant annet at flåten skal bestå av flest mulig energieffektive bi</w:t>
      </w:r>
      <w:r>
        <w:rPr>
          <w:rFonts w:asciiTheme="minorHAnsi" w:hAnsiTheme="minorHAnsi"/>
        </w:rPr>
        <w:t>ler. For alle anskaffelser av</w:t>
      </w:r>
      <w:r w:rsidRPr="004C0795">
        <w:rPr>
          <w:rFonts w:asciiTheme="minorHAnsi" w:hAnsiTheme="minorHAnsi"/>
        </w:rPr>
        <w:t xml:space="preserve"> kjøretøy, skal kjøretøy </w:t>
      </w:r>
      <w:r w:rsidR="00B11BA1">
        <w:rPr>
          <w:rFonts w:asciiTheme="minorHAnsi" w:hAnsiTheme="minorHAnsi"/>
        </w:rPr>
        <w:t xml:space="preserve">med </w:t>
      </w:r>
      <w:r w:rsidR="007B349B">
        <w:rPr>
          <w:rFonts w:asciiTheme="minorHAnsi" w:hAnsiTheme="minorHAnsi"/>
        </w:rPr>
        <w:t xml:space="preserve">lav- eller </w:t>
      </w:r>
      <w:r w:rsidR="00B11BA1">
        <w:rPr>
          <w:rFonts w:asciiTheme="minorHAnsi" w:hAnsiTheme="minorHAnsi"/>
        </w:rPr>
        <w:t xml:space="preserve">nullutslipp </w:t>
      </w:r>
      <w:r w:rsidRPr="004C0795">
        <w:rPr>
          <w:rFonts w:asciiTheme="minorHAnsi" w:hAnsiTheme="minorHAnsi"/>
        </w:rPr>
        <w:t>velges såfremt slike kjøretøy kan tilfredsstille avgjørende transport</w:t>
      </w:r>
      <w:r w:rsidR="007B349B">
        <w:rPr>
          <w:rFonts w:asciiTheme="minorHAnsi" w:hAnsiTheme="minorHAnsi"/>
        </w:rPr>
        <w:t>- og drifts</w:t>
      </w:r>
      <w:r w:rsidRPr="004C0795">
        <w:rPr>
          <w:rFonts w:asciiTheme="minorHAnsi" w:hAnsiTheme="minorHAnsi"/>
        </w:rPr>
        <w:t>behov.</w:t>
      </w:r>
      <w:r w:rsidR="00CD5B1D">
        <w:rPr>
          <w:rFonts w:asciiTheme="minorHAnsi" w:hAnsiTheme="minorHAnsi"/>
        </w:rPr>
        <w:t xml:space="preserve"> </w:t>
      </w:r>
    </w:p>
    <w:p w14:paraId="6CA5E4B6" w14:textId="77777777" w:rsidR="0099172F" w:rsidRPr="004C0795" w:rsidRDefault="0099172F" w:rsidP="0099172F">
      <w:pPr>
        <w:rPr>
          <w:rFonts w:asciiTheme="minorHAnsi" w:hAnsiTheme="minorHAnsi"/>
        </w:rPr>
      </w:pPr>
      <w:r w:rsidRPr="004C0795">
        <w:rPr>
          <w:rFonts w:asciiTheme="minorHAnsi" w:hAnsiTheme="minorHAnsi"/>
        </w:rPr>
        <w:t xml:space="preserve">Ordningen </w:t>
      </w:r>
      <w:r>
        <w:rPr>
          <w:rFonts w:asciiTheme="minorHAnsi" w:hAnsiTheme="minorHAnsi"/>
        </w:rPr>
        <w:t>kan</w:t>
      </w:r>
      <w:r w:rsidRPr="004C0795">
        <w:rPr>
          <w:rFonts w:asciiTheme="minorHAnsi" w:hAnsiTheme="minorHAnsi"/>
        </w:rPr>
        <w:t xml:space="preserve"> også omfatte:</w:t>
      </w:r>
    </w:p>
    <w:p w14:paraId="3344118E" w14:textId="48AA958E" w:rsidR="0099172F" w:rsidRDefault="0099172F" w:rsidP="0099172F">
      <w:pPr>
        <w:pStyle w:val="Listeavsnitt"/>
        <w:numPr>
          <w:ilvl w:val="0"/>
          <w:numId w:val="9"/>
        </w:numPr>
        <w:tabs>
          <w:tab w:val="clear" w:pos="1380"/>
        </w:tabs>
        <w:contextualSpacing w:val="0"/>
      </w:pPr>
      <w:r w:rsidRPr="004C0795">
        <w:t>Reparasjoner og tilhørende deler utover garantiperioden</w:t>
      </w:r>
      <w:r w:rsidR="00514F16">
        <w:t>.</w:t>
      </w:r>
    </w:p>
    <w:p w14:paraId="3D640C94" w14:textId="77777777" w:rsidR="005073F8" w:rsidRDefault="005073F8" w:rsidP="005073F8">
      <w:pPr>
        <w:tabs>
          <w:tab w:val="clear" w:pos="1380"/>
        </w:tabs>
      </w:pPr>
    </w:p>
    <w:p w14:paraId="6335FC31" w14:textId="77777777" w:rsidR="005073F8" w:rsidRPr="004C0795" w:rsidRDefault="005073F8" w:rsidP="005073F8">
      <w:pPr>
        <w:tabs>
          <w:tab w:val="clear" w:pos="1380"/>
        </w:tabs>
      </w:pPr>
    </w:p>
    <w:p w14:paraId="55623CBE" w14:textId="77777777" w:rsidR="0099172F" w:rsidRPr="0010082C" w:rsidRDefault="0099172F" w:rsidP="0099172F">
      <w:pPr>
        <w:pStyle w:val="Overskrift2"/>
      </w:pPr>
      <w:bookmarkStart w:id="17" w:name="_Toc75265919"/>
      <w:bookmarkEnd w:id="4"/>
      <w:r w:rsidRPr="0010082C">
        <w:lastRenderedPageBreak/>
        <w:t>Dynamisk innkjøpsordning</w:t>
      </w:r>
      <w:bookmarkEnd w:id="17"/>
    </w:p>
    <w:p w14:paraId="5FCBD13C" w14:textId="77777777" w:rsidR="00C7617E" w:rsidRPr="00C7617E" w:rsidRDefault="00C7617E" w:rsidP="00C7617E">
      <w:pPr>
        <w:spacing w:after="180"/>
        <w:rPr>
          <w:rFonts w:asciiTheme="minorHAnsi" w:hAnsiTheme="minorHAnsi"/>
        </w:rPr>
      </w:pPr>
      <w:r w:rsidRPr="00C7617E">
        <w:rPr>
          <w:rFonts w:asciiTheme="minorHAnsi" w:hAnsiTheme="minorHAnsi"/>
        </w:rPr>
        <w:t>Den dynamiske innkjøpsordningen etableres og gjennomføres i samsvar med forskrift om offentlige anskaffelser kapittel 26.</w:t>
      </w:r>
    </w:p>
    <w:p w14:paraId="34C11BCB" w14:textId="77777777" w:rsidR="0099172F" w:rsidRDefault="0099172F" w:rsidP="0099172F">
      <w:pPr>
        <w:spacing w:after="180"/>
        <w:rPr>
          <w:rFonts w:asciiTheme="minorHAnsi" w:hAnsiTheme="minorHAnsi"/>
        </w:rPr>
      </w:pPr>
      <w:r w:rsidRPr="004B2993">
        <w:rPr>
          <w:rFonts w:asciiTheme="minorHAnsi" w:hAnsiTheme="minorHAnsi"/>
        </w:rPr>
        <w:t xml:space="preserve">En dynamisk innkjøpsordning er en fullstendig elektronisk prosess innenfor anskaffelsesregelverket som gir rask og enkel tilgang på tilbud fra et stort leverandørmarked. </w:t>
      </w:r>
    </w:p>
    <w:p w14:paraId="6F53FB42" w14:textId="116BCC8D" w:rsidR="0099172F" w:rsidRDefault="0099172F" w:rsidP="0099172F">
      <w:pPr>
        <w:spacing w:after="180"/>
        <w:rPr>
          <w:rFonts w:asciiTheme="minorHAnsi" w:hAnsiTheme="minorHAnsi"/>
        </w:rPr>
      </w:pPr>
      <w:r>
        <w:rPr>
          <w:rFonts w:asciiTheme="minorHAnsi" w:hAnsiTheme="minorHAnsi"/>
        </w:rPr>
        <w:t xml:space="preserve">I en dynamisk innkjøpsordning er all kommunikasjon elektronisk, både når ordningen etableres og ved gjennomføring av anskaffelsene. </w:t>
      </w:r>
      <w:r w:rsidR="002D292B">
        <w:rPr>
          <w:rFonts w:asciiTheme="minorHAnsi" w:hAnsiTheme="minorHAnsi"/>
        </w:rPr>
        <w:t>All kommunikasjon</w:t>
      </w:r>
      <w:r w:rsidR="00EF08FE">
        <w:rPr>
          <w:rFonts w:asciiTheme="minorHAnsi" w:hAnsiTheme="minorHAnsi"/>
        </w:rPr>
        <w:t xml:space="preserve"> i forbindelse med denne ordningen</w:t>
      </w:r>
      <w:r w:rsidR="002D292B">
        <w:rPr>
          <w:rFonts w:asciiTheme="minorHAnsi" w:hAnsiTheme="minorHAnsi"/>
        </w:rPr>
        <w:t xml:space="preserve"> </w:t>
      </w:r>
      <w:r w:rsidR="002D292B" w:rsidRPr="003D5A2B">
        <w:rPr>
          <w:rFonts w:asciiTheme="minorHAnsi" w:hAnsiTheme="minorHAnsi"/>
          <w:u w:val="single"/>
        </w:rPr>
        <w:t>skal</w:t>
      </w:r>
      <w:r w:rsidR="002D292B">
        <w:rPr>
          <w:rFonts w:asciiTheme="minorHAnsi" w:hAnsiTheme="minorHAnsi"/>
        </w:rPr>
        <w:t xml:space="preserve"> forgå i KGV</w:t>
      </w:r>
      <w:r w:rsidR="00EF08FE">
        <w:rPr>
          <w:rFonts w:asciiTheme="minorHAnsi" w:hAnsiTheme="minorHAnsi"/>
        </w:rPr>
        <w:t xml:space="preserve">, jmfr. </w:t>
      </w:r>
      <w:r w:rsidR="003F73CD">
        <w:rPr>
          <w:rFonts w:asciiTheme="minorHAnsi" w:hAnsiTheme="minorHAnsi"/>
        </w:rPr>
        <w:t>FOA 26</w:t>
      </w:r>
      <w:r w:rsidR="00B707C4">
        <w:rPr>
          <w:rFonts w:asciiTheme="minorHAnsi" w:hAnsiTheme="minorHAnsi"/>
        </w:rPr>
        <w:t xml:space="preserve">-4 (3). Ved brudd på dette kan leverandør avvises fra ordningen. </w:t>
      </w:r>
    </w:p>
    <w:p w14:paraId="03DAFBE1" w14:textId="77777777" w:rsidR="0099172F" w:rsidRPr="001B5B5C" w:rsidRDefault="0099172F" w:rsidP="0099172F">
      <w:pPr>
        <w:pStyle w:val="Overskrift3"/>
      </w:pPr>
      <w:r w:rsidRPr="001B5B5C">
        <w:t xml:space="preserve">Etablering av dynamisk innkjøpsordning </w:t>
      </w:r>
    </w:p>
    <w:p w14:paraId="02FDA59B" w14:textId="77777777" w:rsidR="0099172F" w:rsidRDefault="0099172F" w:rsidP="0099172F">
      <w:pPr>
        <w:pStyle w:val="Listeavsnitt"/>
        <w:numPr>
          <w:ilvl w:val="0"/>
          <w:numId w:val="5"/>
        </w:numPr>
        <w:tabs>
          <w:tab w:val="clear" w:pos="1380"/>
        </w:tabs>
        <w:contextualSpacing w:val="0"/>
      </w:pPr>
      <w:r>
        <w:t xml:space="preserve">Begrenset anbudskonkurranse (trinn 1) kunngjøres på Doffin/TED. </w:t>
      </w:r>
    </w:p>
    <w:p w14:paraId="57C6EDFE" w14:textId="77777777" w:rsidR="0099172F" w:rsidRDefault="0099172F" w:rsidP="0099172F">
      <w:pPr>
        <w:pStyle w:val="Listeavsnitt"/>
        <w:numPr>
          <w:ilvl w:val="0"/>
          <w:numId w:val="5"/>
        </w:numPr>
        <w:tabs>
          <w:tab w:val="clear" w:pos="1380"/>
        </w:tabs>
        <w:contextualSpacing w:val="0"/>
      </w:pPr>
      <w:r>
        <w:t xml:space="preserve">Alle søknadene behandles og alle leverandører som oppfyller kvalifikasjonskravene blir tatt opp i ordningen. Oppdragsgiver kan </w:t>
      </w:r>
      <w:r w:rsidRPr="000C0D46">
        <w:t>ikke</w:t>
      </w:r>
      <w:r>
        <w:t xml:space="preserve"> begrense antallet leverandører.</w:t>
      </w:r>
    </w:p>
    <w:p w14:paraId="05A51C72" w14:textId="77777777" w:rsidR="0099172F" w:rsidRDefault="0099172F" w:rsidP="0099172F">
      <w:pPr>
        <w:pStyle w:val="Listeavsnitt"/>
        <w:numPr>
          <w:ilvl w:val="0"/>
          <w:numId w:val="5"/>
        </w:numPr>
        <w:tabs>
          <w:tab w:val="clear" w:pos="1380"/>
        </w:tabs>
        <w:contextualSpacing w:val="0"/>
      </w:pPr>
      <w:r>
        <w:t>Først når det skal kjøpes inn en konkret ytelse, ber en om tilbud fra leverandørene i ordningen via konkurranse</w:t>
      </w:r>
      <w:r w:rsidR="008C4B3F">
        <w:t>gjennomførings</w:t>
      </w:r>
      <w:r>
        <w:t xml:space="preserve">verktøyet </w:t>
      </w:r>
      <w:r w:rsidR="008C4B3F">
        <w:t>(KGV)</w:t>
      </w:r>
      <w:r>
        <w:t xml:space="preserve"> (trinn 2).</w:t>
      </w:r>
    </w:p>
    <w:p w14:paraId="2A40EC80" w14:textId="77777777" w:rsidR="0099172F" w:rsidRPr="00785870" w:rsidRDefault="0099172F" w:rsidP="0099172F">
      <w:pPr>
        <w:spacing w:before="180" w:after="180"/>
        <w:rPr>
          <w:rFonts w:asciiTheme="minorHAnsi" w:hAnsiTheme="minorHAnsi"/>
        </w:rPr>
      </w:pPr>
      <w:r w:rsidRPr="00785870">
        <w:rPr>
          <w:rFonts w:asciiTheme="minorHAnsi" w:hAnsiTheme="minorHAnsi"/>
        </w:rPr>
        <w:t xml:space="preserve">Den første søknadsfristen for kvalifisering gjelder bare for den første anskaffelsen i ordningen. Deretter kan nye leverandører når som helst søke om å bli tatt opp. Alle nye kvalifiserte leverandører skal inviteres til å delta i de videre konkurransene under ordningen. </w:t>
      </w:r>
    </w:p>
    <w:p w14:paraId="17BDAEFD" w14:textId="77777777" w:rsidR="0099172F" w:rsidRPr="00785870" w:rsidRDefault="0099172F" w:rsidP="0099172F">
      <w:pPr>
        <w:spacing w:after="180"/>
        <w:rPr>
          <w:rFonts w:asciiTheme="minorHAnsi" w:hAnsiTheme="minorHAnsi"/>
        </w:rPr>
      </w:pPr>
      <w:r w:rsidRPr="00785870">
        <w:rPr>
          <w:rFonts w:asciiTheme="minorHAnsi" w:hAnsiTheme="minorHAnsi"/>
        </w:rPr>
        <w:t>For at nye leverandører skal kunne få vite om</w:t>
      </w:r>
      <w:r>
        <w:rPr>
          <w:rFonts w:asciiTheme="minorHAnsi" w:hAnsiTheme="minorHAnsi"/>
        </w:rPr>
        <w:t xml:space="preserve"> ordningen og søke om opptak, vil</w:t>
      </w:r>
      <w:r w:rsidRPr="00785870">
        <w:rPr>
          <w:rFonts w:asciiTheme="minorHAnsi" w:hAnsiTheme="minorHAnsi"/>
        </w:rPr>
        <w:t xml:space="preserve"> ordningen ligge kunngjort på Doffin</w:t>
      </w:r>
      <w:r>
        <w:rPr>
          <w:rFonts w:asciiTheme="minorHAnsi" w:hAnsiTheme="minorHAnsi"/>
        </w:rPr>
        <w:t>/TED</w:t>
      </w:r>
      <w:r w:rsidRPr="00785870">
        <w:rPr>
          <w:rFonts w:asciiTheme="minorHAnsi" w:hAnsiTheme="minorHAnsi"/>
        </w:rPr>
        <w:t xml:space="preserve"> med all nødvendig informasjon tilgjengelig under hele dens levetid. </w:t>
      </w:r>
    </w:p>
    <w:p w14:paraId="62EED422" w14:textId="5AD9873B" w:rsidR="0099172F" w:rsidRPr="00785870" w:rsidRDefault="0099172F" w:rsidP="0099172F">
      <w:pPr>
        <w:spacing w:after="180"/>
        <w:rPr>
          <w:rFonts w:asciiTheme="minorHAnsi" w:hAnsiTheme="minorHAnsi"/>
        </w:rPr>
      </w:pPr>
      <w:r w:rsidRPr="00785870">
        <w:rPr>
          <w:rFonts w:asciiTheme="minorHAnsi" w:hAnsiTheme="minorHAnsi"/>
        </w:rPr>
        <w:t>Imidlertid er det kun kvalifiserte leverandører som vil få tilgang til publiserte konkurranser</w:t>
      </w:r>
      <w:r>
        <w:rPr>
          <w:rFonts w:asciiTheme="minorHAnsi" w:hAnsiTheme="minorHAnsi"/>
        </w:rPr>
        <w:t xml:space="preserve"> (andre trinn) i </w:t>
      </w:r>
      <w:r w:rsidR="008C4B3F">
        <w:rPr>
          <w:rFonts w:asciiTheme="minorHAnsi" w:hAnsiTheme="minorHAnsi"/>
        </w:rPr>
        <w:t>KGV</w:t>
      </w:r>
      <w:r w:rsidRPr="00785870">
        <w:rPr>
          <w:rFonts w:asciiTheme="minorHAnsi" w:hAnsiTheme="minorHAnsi"/>
        </w:rPr>
        <w:t xml:space="preserve">. </w:t>
      </w:r>
      <w:r w:rsidR="000E0288">
        <w:t>Oppdragsgiver gjør oppmerksom på at det ved etablering av ordningen ikke innhentes priser eller konkrete tilbud. Det skjer ingen avtaleinngåelse mellom oppdragsgiver og de kvalifiserte leverandører i denne fasen.</w:t>
      </w:r>
    </w:p>
    <w:p w14:paraId="7F4D0D57" w14:textId="77777777" w:rsidR="0099172F" w:rsidRPr="001B5B5C" w:rsidRDefault="0099172F" w:rsidP="0099172F">
      <w:pPr>
        <w:pStyle w:val="Overskrift3"/>
      </w:pPr>
      <w:r w:rsidRPr="001B5B5C">
        <w:t xml:space="preserve">Anskaffelse </w:t>
      </w:r>
    </w:p>
    <w:p w14:paraId="4A05BF83" w14:textId="4BBF33B6" w:rsidR="0099172F" w:rsidRDefault="0099172F" w:rsidP="0099172F">
      <w:pPr>
        <w:pStyle w:val="Listeavsnitt"/>
        <w:numPr>
          <w:ilvl w:val="0"/>
          <w:numId w:val="6"/>
        </w:numPr>
        <w:tabs>
          <w:tab w:val="clear" w:pos="1380"/>
        </w:tabs>
        <w:contextualSpacing w:val="0"/>
      </w:pPr>
      <w:r>
        <w:t>Alle leverandører som er tatt opp i ordningen på tidspunktet for anskaffelsen inviteres til å gi tilbud</w:t>
      </w:r>
      <w:r w:rsidR="002F1FA7">
        <w:t>, men det følger in</w:t>
      </w:r>
      <w:r w:rsidR="000157EE">
        <w:t>gen plikt om det</w:t>
      </w:r>
      <w:r>
        <w:t xml:space="preserve">. </w:t>
      </w:r>
      <w:r w:rsidR="000157EE">
        <w:t xml:space="preserve">Tilbudsfrist og kravspesifikasjon vil </w:t>
      </w:r>
      <w:r w:rsidR="00BC3F2E">
        <w:t>komme frem</w:t>
      </w:r>
      <w:r w:rsidR="000157EE">
        <w:t xml:space="preserve"> i den enkelte tilbudsforespørselen, i all hovedsak</w:t>
      </w:r>
      <w:r w:rsidR="00243E59">
        <w:t xml:space="preserve"> settes denne til 10 dager</w:t>
      </w:r>
      <w:r w:rsidR="007145D6">
        <w:t>, eller første påfølgende virkedag</w:t>
      </w:r>
      <w:r w:rsidR="000157EE">
        <w:t>.</w:t>
      </w:r>
    </w:p>
    <w:p w14:paraId="5990D6A3" w14:textId="77777777" w:rsidR="0099172F" w:rsidRDefault="0099172F" w:rsidP="0099172F">
      <w:pPr>
        <w:pStyle w:val="Listeavsnitt"/>
        <w:numPr>
          <w:ilvl w:val="0"/>
          <w:numId w:val="6"/>
        </w:numPr>
        <w:tabs>
          <w:tab w:val="clear" w:pos="1380"/>
        </w:tabs>
        <w:contextualSpacing w:val="0"/>
      </w:pPr>
      <w:r>
        <w:t xml:space="preserve">Kontrakt blir tildelt etter å ha vurdert tildelingskriteriene som er oppgitt i kunngjøringen. Tildelingskriteriene kan presiseres og vektes ved hver enkel anskaffelse. Se kapittel 5 i dette dokumentet for nærmere beskrivelse av tildelingskriterier. </w:t>
      </w:r>
    </w:p>
    <w:p w14:paraId="24870116" w14:textId="77777777" w:rsidR="0099172F" w:rsidRPr="0010082C" w:rsidRDefault="0099172F" w:rsidP="0099172F">
      <w:pPr>
        <w:pStyle w:val="Overskrift2"/>
      </w:pPr>
      <w:bookmarkStart w:id="18" w:name="_Toc75265920"/>
      <w:bookmarkStart w:id="19" w:name="_Toc235256559"/>
      <w:r w:rsidRPr="0010082C">
        <w:t>Vedleggsoversikt</w:t>
      </w:r>
      <w:bookmarkEnd w:id="18"/>
    </w:p>
    <w:p w14:paraId="6A41629C" w14:textId="77777777" w:rsidR="0099172F" w:rsidRDefault="0099172F" w:rsidP="0099172F">
      <w:pPr>
        <w:spacing w:after="180"/>
        <w:rPr>
          <w:rFonts w:asciiTheme="minorHAnsi" w:hAnsiTheme="minorHAnsi"/>
        </w:rPr>
      </w:pPr>
      <w:r>
        <w:rPr>
          <w:rFonts w:asciiTheme="minorHAnsi" w:hAnsiTheme="minorHAnsi"/>
        </w:rPr>
        <w:t>Konkurransegrunnlaget</w:t>
      </w:r>
      <w:r w:rsidRPr="00B81675">
        <w:rPr>
          <w:rFonts w:asciiTheme="minorHAnsi" w:hAnsiTheme="minorHAnsi"/>
        </w:rPr>
        <w:t xml:space="preserve"> har følgende vedlegg: </w:t>
      </w:r>
    </w:p>
    <w:p w14:paraId="6970EEA9" w14:textId="77777777" w:rsidR="0099172F" w:rsidRPr="00253607" w:rsidRDefault="0099172F" w:rsidP="0099172F">
      <w:pPr>
        <w:numPr>
          <w:ilvl w:val="0"/>
          <w:numId w:val="1"/>
        </w:numPr>
        <w:tabs>
          <w:tab w:val="clear" w:pos="1380"/>
        </w:tabs>
        <w:ind w:left="714" w:hanging="357"/>
        <w:rPr>
          <w:rFonts w:asciiTheme="minorHAnsi" w:hAnsiTheme="minorHAnsi"/>
        </w:rPr>
      </w:pPr>
      <w:r w:rsidRPr="00253607">
        <w:rPr>
          <w:rFonts w:asciiTheme="minorHAnsi" w:hAnsiTheme="minorHAnsi"/>
        </w:rPr>
        <w:t xml:space="preserve">Vedlegg 1 </w:t>
      </w:r>
      <w:r>
        <w:rPr>
          <w:rFonts w:asciiTheme="minorHAnsi" w:hAnsiTheme="minorHAnsi"/>
        </w:rPr>
        <w:t>–</w:t>
      </w:r>
      <w:r w:rsidRPr="00253607">
        <w:rPr>
          <w:rFonts w:asciiTheme="minorHAnsi" w:hAnsiTheme="minorHAnsi"/>
        </w:rPr>
        <w:t xml:space="preserve"> Søknadsbrev</w:t>
      </w:r>
      <w:r>
        <w:rPr>
          <w:rFonts w:asciiTheme="minorHAnsi" w:hAnsiTheme="minorHAnsi"/>
        </w:rPr>
        <w:t xml:space="preserve"> – trinn 1</w:t>
      </w:r>
    </w:p>
    <w:p w14:paraId="2C80AA21" w14:textId="77777777" w:rsidR="0099172F" w:rsidRDefault="0099172F" w:rsidP="0099172F">
      <w:pPr>
        <w:numPr>
          <w:ilvl w:val="0"/>
          <w:numId w:val="1"/>
        </w:numPr>
        <w:tabs>
          <w:tab w:val="clear" w:pos="1380"/>
        </w:tabs>
        <w:ind w:left="714" w:hanging="357"/>
        <w:rPr>
          <w:rFonts w:asciiTheme="minorHAnsi" w:hAnsiTheme="minorHAnsi"/>
        </w:rPr>
      </w:pPr>
      <w:r w:rsidRPr="00253607">
        <w:rPr>
          <w:rFonts w:asciiTheme="minorHAnsi" w:hAnsiTheme="minorHAnsi"/>
        </w:rPr>
        <w:t>Vedlegg 2</w:t>
      </w:r>
      <w:r>
        <w:t xml:space="preserve"> –</w:t>
      </w:r>
      <w:r w:rsidRPr="00F83FCC">
        <w:t xml:space="preserve"> </w:t>
      </w:r>
      <w:r w:rsidRPr="00253607">
        <w:rPr>
          <w:rFonts w:asciiTheme="minorHAnsi" w:hAnsiTheme="minorHAnsi"/>
        </w:rPr>
        <w:t>Forpliktelseserklæring for underleverandør</w:t>
      </w:r>
      <w:r>
        <w:rPr>
          <w:rFonts w:asciiTheme="minorHAnsi" w:hAnsiTheme="minorHAnsi"/>
        </w:rPr>
        <w:t xml:space="preserve"> – trinn 1 og 2</w:t>
      </w:r>
    </w:p>
    <w:p w14:paraId="566A10EC" w14:textId="77777777" w:rsidR="0099172F" w:rsidRPr="0010082C" w:rsidRDefault="0099172F" w:rsidP="0099172F">
      <w:pPr>
        <w:pStyle w:val="Overskrift2"/>
      </w:pPr>
      <w:bookmarkStart w:id="20" w:name="_Toc75265921"/>
      <w:r w:rsidRPr="0010082C">
        <w:t>Fremdriftsplan</w:t>
      </w:r>
      <w:bookmarkEnd w:id="20"/>
      <w:r w:rsidRPr="0010082C">
        <w:t xml:space="preserve"> </w:t>
      </w:r>
      <w:bookmarkEnd w:id="19"/>
    </w:p>
    <w:p w14:paraId="3E181E6D" w14:textId="77777777" w:rsidR="0099172F" w:rsidRPr="00853777" w:rsidRDefault="0099172F" w:rsidP="0099172F">
      <w:pPr>
        <w:spacing w:after="180"/>
        <w:rPr>
          <w:rFonts w:asciiTheme="minorHAnsi" w:hAnsiTheme="minorHAnsi"/>
        </w:rPr>
      </w:pPr>
      <w:r w:rsidRPr="00853777">
        <w:rPr>
          <w:rFonts w:asciiTheme="minorHAnsi" w:hAnsiTheme="minorHAnsi"/>
        </w:rPr>
        <w:t>Oppdragsgiver har lagt opp til følgende tidsrammer for anskaffelsesprosessen:</w:t>
      </w:r>
    </w:p>
    <w:tbl>
      <w:tblPr>
        <w:tblW w:w="8802"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6250"/>
        <w:gridCol w:w="2552"/>
      </w:tblGrid>
      <w:tr w:rsidR="0099172F" w:rsidRPr="001F61BB" w14:paraId="667F3A40" w14:textId="77777777" w:rsidTr="006D5DB3">
        <w:trPr>
          <w:trHeight w:val="249"/>
        </w:trPr>
        <w:tc>
          <w:tcPr>
            <w:tcW w:w="6250" w:type="dxa"/>
            <w:shd w:val="clear" w:color="auto" w:fill="E0E0E0"/>
            <w:noWrap/>
            <w:vAlign w:val="bottom"/>
          </w:tcPr>
          <w:p w14:paraId="3E541CA1" w14:textId="77777777" w:rsidR="0099172F" w:rsidRPr="00853777" w:rsidRDefault="0099172F" w:rsidP="006D5DB3">
            <w:pPr>
              <w:spacing w:after="180"/>
              <w:rPr>
                <w:rFonts w:asciiTheme="minorHAnsi" w:hAnsiTheme="minorHAnsi"/>
                <w:b/>
              </w:rPr>
            </w:pPr>
            <w:r w:rsidRPr="00853777">
              <w:rPr>
                <w:rFonts w:asciiTheme="minorHAnsi" w:hAnsiTheme="minorHAnsi"/>
                <w:b/>
              </w:rPr>
              <w:t>Aktivitet</w:t>
            </w:r>
          </w:p>
          <w:p w14:paraId="3BDB2EF2" w14:textId="77777777" w:rsidR="0099172F" w:rsidRPr="00853777" w:rsidRDefault="0099172F" w:rsidP="006D5DB3">
            <w:pPr>
              <w:rPr>
                <w:rFonts w:asciiTheme="minorHAnsi" w:hAnsiTheme="minorHAnsi"/>
                <w:b/>
              </w:rPr>
            </w:pPr>
          </w:p>
        </w:tc>
        <w:tc>
          <w:tcPr>
            <w:tcW w:w="2552" w:type="dxa"/>
            <w:shd w:val="clear" w:color="auto" w:fill="E0E0E0"/>
          </w:tcPr>
          <w:p w14:paraId="62A4C750" w14:textId="77777777" w:rsidR="0099172F" w:rsidRPr="00975AF7" w:rsidRDefault="0099172F" w:rsidP="006D5DB3">
            <w:pPr>
              <w:spacing w:after="180"/>
              <w:rPr>
                <w:rFonts w:asciiTheme="minorHAnsi" w:hAnsiTheme="minorHAnsi"/>
                <w:b/>
              </w:rPr>
            </w:pPr>
            <w:r w:rsidRPr="00975AF7">
              <w:rPr>
                <w:rFonts w:asciiTheme="minorHAnsi" w:hAnsiTheme="minorHAnsi"/>
                <w:b/>
              </w:rPr>
              <w:t>Tidspunkt</w:t>
            </w:r>
          </w:p>
        </w:tc>
      </w:tr>
      <w:tr w:rsidR="0099172F" w:rsidRPr="001F61BB" w14:paraId="1E6C2F03" w14:textId="77777777" w:rsidTr="006D5DB3">
        <w:trPr>
          <w:trHeight w:val="249"/>
        </w:trPr>
        <w:tc>
          <w:tcPr>
            <w:tcW w:w="6250" w:type="dxa"/>
            <w:noWrap/>
            <w:vAlign w:val="bottom"/>
          </w:tcPr>
          <w:p w14:paraId="39EAA28F" w14:textId="77777777" w:rsidR="0099172F" w:rsidRPr="00853777" w:rsidRDefault="0099172F" w:rsidP="006D5DB3">
            <w:pPr>
              <w:spacing w:after="180"/>
              <w:rPr>
                <w:rFonts w:asciiTheme="minorHAnsi" w:hAnsiTheme="minorHAnsi"/>
              </w:rPr>
            </w:pPr>
            <w:r w:rsidRPr="00853777">
              <w:rPr>
                <w:rFonts w:asciiTheme="minorHAnsi" w:hAnsiTheme="minorHAnsi"/>
              </w:rPr>
              <w:t>Kunn</w:t>
            </w:r>
            <w:r>
              <w:rPr>
                <w:rFonts w:asciiTheme="minorHAnsi" w:hAnsiTheme="minorHAnsi"/>
              </w:rPr>
              <w:t>gjøringen er sendt til Doffin</w:t>
            </w:r>
            <w:r w:rsidRPr="00853777">
              <w:rPr>
                <w:rFonts w:asciiTheme="minorHAnsi" w:hAnsiTheme="minorHAnsi"/>
              </w:rPr>
              <w:t xml:space="preserve"> </w:t>
            </w:r>
            <w:r>
              <w:rPr>
                <w:rFonts w:asciiTheme="minorHAnsi" w:hAnsiTheme="minorHAnsi"/>
              </w:rPr>
              <w:t>og TED</w:t>
            </w:r>
          </w:p>
        </w:tc>
        <w:tc>
          <w:tcPr>
            <w:tcW w:w="2552" w:type="dxa"/>
          </w:tcPr>
          <w:p w14:paraId="796B24B5" w14:textId="5B78B6BF" w:rsidR="0099172F" w:rsidRPr="00B605AA" w:rsidRDefault="00DA5900" w:rsidP="006D5DB3">
            <w:pPr>
              <w:spacing w:after="180"/>
              <w:rPr>
                <w:rFonts w:asciiTheme="minorHAnsi" w:hAnsiTheme="minorHAnsi"/>
              </w:rPr>
            </w:pPr>
            <w:r>
              <w:rPr>
                <w:rFonts w:asciiTheme="minorHAnsi" w:hAnsiTheme="minorHAnsi"/>
              </w:rPr>
              <w:t>1</w:t>
            </w:r>
            <w:r w:rsidR="006018C3">
              <w:rPr>
                <w:rFonts w:asciiTheme="minorHAnsi" w:hAnsiTheme="minorHAnsi"/>
              </w:rPr>
              <w:t>9</w:t>
            </w:r>
            <w:r>
              <w:rPr>
                <w:rFonts w:asciiTheme="minorHAnsi" w:hAnsiTheme="minorHAnsi"/>
              </w:rPr>
              <w:t>.06.202</w:t>
            </w:r>
            <w:r w:rsidR="008F5F57">
              <w:rPr>
                <w:rFonts w:asciiTheme="minorHAnsi" w:hAnsiTheme="minorHAnsi"/>
              </w:rPr>
              <w:t>6</w:t>
            </w:r>
          </w:p>
        </w:tc>
      </w:tr>
      <w:tr w:rsidR="0099172F" w:rsidRPr="001F61BB" w14:paraId="5A6A63E4" w14:textId="77777777" w:rsidTr="006D5DB3">
        <w:trPr>
          <w:trHeight w:val="249"/>
        </w:trPr>
        <w:tc>
          <w:tcPr>
            <w:tcW w:w="6250" w:type="dxa"/>
            <w:noWrap/>
            <w:vAlign w:val="bottom"/>
          </w:tcPr>
          <w:p w14:paraId="37545849" w14:textId="77777777" w:rsidR="0099172F" w:rsidRPr="00853777" w:rsidRDefault="0099172F" w:rsidP="006D5DB3">
            <w:pPr>
              <w:spacing w:after="180"/>
              <w:rPr>
                <w:rFonts w:asciiTheme="minorHAnsi" w:hAnsiTheme="minorHAnsi"/>
              </w:rPr>
            </w:pPr>
            <w:r w:rsidRPr="00853777">
              <w:rPr>
                <w:rFonts w:asciiTheme="minorHAnsi" w:hAnsiTheme="minorHAnsi"/>
              </w:rPr>
              <w:lastRenderedPageBreak/>
              <w:t>Frist for å levere søknad om kvalifiseri</w:t>
            </w:r>
            <w:r>
              <w:rPr>
                <w:rFonts w:asciiTheme="minorHAnsi" w:hAnsiTheme="minorHAnsi"/>
              </w:rPr>
              <w:t>ng til opptak i den dynamiske innkjøpsordningen</w:t>
            </w:r>
            <w:r w:rsidR="00B43BD4">
              <w:rPr>
                <w:rFonts w:asciiTheme="minorHAnsi" w:hAnsiTheme="minorHAnsi"/>
              </w:rPr>
              <w:t xml:space="preserve"> (DPS)</w:t>
            </w:r>
            <w:r w:rsidRPr="00853777">
              <w:rPr>
                <w:rFonts w:asciiTheme="minorHAnsi" w:hAnsiTheme="minorHAnsi"/>
              </w:rPr>
              <w:t xml:space="preserve"> </w:t>
            </w:r>
            <w:r>
              <w:rPr>
                <w:rFonts w:asciiTheme="minorHAnsi" w:hAnsiTheme="minorHAnsi"/>
              </w:rPr>
              <w:t>første runde. Leverandører kan fortløpende kvalifisere seg til opptak i ordningen under dens levetid</w:t>
            </w:r>
          </w:p>
        </w:tc>
        <w:tc>
          <w:tcPr>
            <w:tcW w:w="2552" w:type="dxa"/>
          </w:tcPr>
          <w:p w14:paraId="39CBCC53" w14:textId="57C8D366" w:rsidR="0099172F" w:rsidRPr="00B605AA" w:rsidRDefault="00CC469E" w:rsidP="006D5DB3">
            <w:pPr>
              <w:spacing w:after="180"/>
              <w:rPr>
                <w:rFonts w:asciiTheme="minorHAnsi" w:hAnsiTheme="minorHAnsi"/>
              </w:rPr>
            </w:pPr>
            <w:r>
              <w:rPr>
                <w:rFonts w:asciiTheme="minorHAnsi" w:hAnsiTheme="minorHAnsi"/>
              </w:rPr>
              <w:t>09.08</w:t>
            </w:r>
            <w:r w:rsidR="00DA5900">
              <w:rPr>
                <w:rFonts w:asciiTheme="minorHAnsi" w:hAnsiTheme="minorHAnsi"/>
              </w:rPr>
              <w:t>.202</w:t>
            </w:r>
            <w:r w:rsidR="008F5F57">
              <w:rPr>
                <w:rFonts w:asciiTheme="minorHAnsi" w:hAnsiTheme="minorHAnsi"/>
              </w:rPr>
              <w:t>6</w:t>
            </w:r>
          </w:p>
        </w:tc>
      </w:tr>
    </w:tbl>
    <w:p w14:paraId="3E871691" w14:textId="77777777" w:rsidR="0099172F" w:rsidRPr="001F61BB" w:rsidRDefault="0099172F" w:rsidP="0099172F">
      <w:pPr>
        <w:spacing w:after="180"/>
        <w:rPr>
          <w:rFonts w:asciiTheme="minorHAnsi" w:hAnsiTheme="minorHAnsi"/>
        </w:rPr>
      </w:pPr>
      <w:bookmarkStart w:id="21" w:name="_Toc199136545"/>
      <w:bookmarkStart w:id="22" w:name="_Toc201116199"/>
      <w:bookmarkStart w:id="23" w:name="_Toc209599446"/>
      <w:r w:rsidRPr="00853777">
        <w:rPr>
          <w:rFonts w:asciiTheme="minorHAnsi" w:hAnsiTheme="minorHAnsi"/>
        </w:rPr>
        <w:t>Det tas forbehold om endringer i fremdriftsplanen.</w:t>
      </w:r>
    </w:p>
    <w:p w14:paraId="5F79925D" w14:textId="77777777" w:rsidR="0099172F" w:rsidRPr="0010082C" w:rsidRDefault="0099172F" w:rsidP="0099172F">
      <w:pPr>
        <w:pStyle w:val="Overskrift2"/>
      </w:pPr>
      <w:bookmarkStart w:id="24" w:name="_Toc323888054"/>
      <w:bookmarkStart w:id="25" w:name="_Toc75265922"/>
      <w:r w:rsidRPr="0010082C">
        <w:t>Kontrakt</w:t>
      </w:r>
      <w:bookmarkEnd w:id="24"/>
      <w:bookmarkEnd w:id="25"/>
      <w:r w:rsidRPr="0010082C">
        <w:t xml:space="preserve"> </w:t>
      </w:r>
    </w:p>
    <w:p w14:paraId="55F0E3E2" w14:textId="7A042B32" w:rsidR="0099172F" w:rsidRDefault="0099172F" w:rsidP="0099172F">
      <w:pPr>
        <w:spacing w:after="120"/>
        <w:rPr>
          <w:rFonts w:asciiTheme="minorHAnsi" w:hAnsiTheme="minorHAnsi"/>
        </w:rPr>
      </w:pPr>
      <w:r>
        <w:rPr>
          <w:rFonts w:asciiTheme="minorHAnsi" w:hAnsiTheme="minorHAnsi"/>
        </w:rPr>
        <w:t xml:space="preserve">Oppdragsgiver vil inngå oppdragskontrakt for hvert enkeltstående oppdrag under den dynamiske innkjøpsordningen. Dersom </w:t>
      </w:r>
      <w:r w:rsidR="00685A8A">
        <w:rPr>
          <w:rFonts w:asciiTheme="minorHAnsi" w:hAnsiTheme="minorHAnsi"/>
        </w:rPr>
        <w:t>NBFs kontrakter</w:t>
      </w:r>
      <w:r>
        <w:rPr>
          <w:rFonts w:asciiTheme="minorHAnsi" w:hAnsiTheme="minorHAnsi"/>
        </w:rPr>
        <w:t xml:space="preserve"> ikke benyttes, </w:t>
      </w:r>
      <w:r w:rsidRPr="00685A8A">
        <w:rPr>
          <w:rFonts w:asciiTheme="minorHAnsi" w:hAnsiTheme="minorHAnsi"/>
        </w:rPr>
        <w:t xml:space="preserve">vil </w:t>
      </w:r>
      <w:r w:rsidR="00B43BD4" w:rsidRPr="00685A8A">
        <w:rPr>
          <w:rFonts w:asciiTheme="minorHAnsi" w:hAnsiTheme="minorHAnsi"/>
        </w:rPr>
        <w:t xml:space="preserve">oppdragsgivers </w:t>
      </w:r>
      <w:r w:rsidR="008965DB">
        <w:rPr>
          <w:rFonts w:asciiTheme="minorHAnsi" w:hAnsiTheme="minorHAnsi"/>
        </w:rPr>
        <w:t>forslag være basert på SSA.</w:t>
      </w:r>
      <w:r>
        <w:rPr>
          <w:rFonts w:asciiTheme="minorHAnsi" w:hAnsiTheme="minorHAnsi"/>
        </w:rPr>
        <w:t xml:space="preserve"> </w:t>
      </w:r>
    </w:p>
    <w:p w14:paraId="156336BC" w14:textId="77777777" w:rsidR="0099172F" w:rsidRPr="001B5B5C" w:rsidRDefault="0099172F" w:rsidP="00EF6EB8">
      <w:pPr>
        <w:pStyle w:val="Overskrift2"/>
      </w:pPr>
      <w:r w:rsidRPr="001B5B5C">
        <w:t>Varighet</w:t>
      </w:r>
    </w:p>
    <w:p w14:paraId="1A3797C6" w14:textId="0B5FC8F9" w:rsidR="0099172F" w:rsidRDefault="0099172F" w:rsidP="0099172F">
      <w:pPr>
        <w:spacing w:after="120"/>
        <w:rPr>
          <w:rFonts w:asciiTheme="minorHAnsi" w:hAnsiTheme="minorHAnsi"/>
        </w:rPr>
      </w:pPr>
      <w:r>
        <w:rPr>
          <w:rFonts w:asciiTheme="minorHAnsi" w:hAnsiTheme="minorHAnsi"/>
        </w:rPr>
        <w:t xml:space="preserve">Den dynamiske innkjøpsordningen </w:t>
      </w:r>
      <w:r w:rsidR="00B43BD4">
        <w:rPr>
          <w:rFonts w:asciiTheme="minorHAnsi" w:hAnsiTheme="minorHAnsi"/>
        </w:rPr>
        <w:t xml:space="preserve">(DPS) </w:t>
      </w:r>
      <w:r>
        <w:rPr>
          <w:rFonts w:asciiTheme="minorHAnsi" w:hAnsiTheme="minorHAnsi"/>
        </w:rPr>
        <w:t xml:space="preserve">er løpende frem til </w:t>
      </w:r>
      <w:r w:rsidR="00FE22A2">
        <w:rPr>
          <w:rFonts w:asciiTheme="minorHAnsi" w:hAnsiTheme="minorHAnsi"/>
        </w:rPr>
        <w:t>09</w:t>
      </w:r>
      <w:r w:rsidRPr="0049231D">
        <w:rPr>
          <w:rFonts w:asciiTheme="minorHAnsi" w:hAnsiTheme="minorHAnsi"/>
        </w:rPr>
        <w:t>.</w:t>
      </w:r>
      <w:r w:rsidR="00A0074B" w:rsidRPr="0049231D">
        <w:rPr>
          <w:rFonts w:asciiTheme="minorHAnsi" w:hAnsiTheme="minorHAnsi"/>
        </w:rPr>
        <w:t>0</w:t>
      </w:r>
      <w:r w:rsidR="00FE22A2">
        <w:rPr>
          <w:rFonts w:asciiTheme="minorHAnsi" w:hAnsiTheme="minorHAnsi"/>
        </w:rPr>
        <w:t>8</w:t>
      </w:r>
      <w:r w:rsidRPr="0049231D">
        <w:rPr>
          <w:rFonts w:asciiTheme="minorHAnsi" w:hAnsiTheme="minorHAnsi"/>
        </w:rPr>
        <w:t>.20</w:t>
      </w:r>
      <w:r w:rsidR="0004068B">
        <w:rPr>
          <w:rFonts w:asciiTheme="minorHAnsi" w:hAnsiTheme="minorHAnsi"/>
        </w:rPr>
        <w:t>3</w:t>
      </w:r>
      <w:r w:rsidR="00247B85">
        <w:rPr>
          <w:rFonts w:asciiTheme="minorHAnsi" w:hAnsiTheme="minorHAnsi"/>
        </w:rPr>
        <w:t>2</w:t>
      </w:r>
      <w:r w:rsidRPr="0049231D">
        <w:rPr>
          <w:rFonts w:asciiTheme="minorHAnsi" w:hAnsiTheme="minorHAnsi"/>
        </w:rPr>
        <w:t>. Imidlertid gjøres det</w:t>
      </w:r>
      <w:r>
        <w:rPr>
          <w:rFonts w:asciiTheme="minorHAnsi" w:hAnsiTheme="minorHAnsi"/>
        </w:rPr>
        <w:t xml:space="preserve"> oppmerksom på at oppdragsgiver står fritt til å forlenge eller avslutte ordningen ved kunngjøring når som helst før overnevnte dato med min. </w:t>
      </w:r>
      <w:r w:rsidR="00AB4BC6">
        <w:rPr>
          <w:rFonts w:asciiTheme="minorHAnsi" w:hAnsiTheme="minorHAnsi"/>
        </w:rPr>
        <w:t>3</w:t>
      </w:r>
      <w:r>
        <w:rPr>
          <w:rFonts w:asciiTheme="minorHAnsi" w:hAnsiTheme="minorHAnsi"/>
        </w:rPr>
        <w:t xml:space="preserve"> mnd. varsel. </w:t>
      </w:r>
    </w:p>
    <w:p w14:paraId="61C659B9" w14:textId="77777777" w:rsidR="0099172F" w:rsidRPr="0010082C" w:rsidRDefault="0099172F" w:rsidP="0099172F">
      <w:pPr>
        <w:pStyle w:val="Overskrift2"/>
      </w:pPr>
      <w:bookmarkStart w:id="26" w:name="_Toc209599453"/>
      <w:bookmarkStart w:id="27" w:name="_Toc75265923"/>
      <w:bookmarkEnd w:id="21"/>
      <w:bookmarkEnd w:id="22"/>
      <w:bookmarkEnd w:id="23"/>
      <w:r w:rsidRPr="0010082C">
        <w:t>Rettelser, suppleringer eller endring av k</w:t>
      </w:r>
      <w:bookmarkEnd w:id="26"/>
      <w:r w:rsidRPr="0010082C">
        <w:t>onkurransegrunnlaget</w:t>
      </w:r>
      <w:bookmarkEnd w:id="27"/>
    </w:p>
    <w:p w14:paraId="116D0366" w14:textId="77777777" w:rsidR="0099172F" w:rsidRPr="00853777" w:rsidRDefault="0099172F" w:rsidP="0099172F">
      <w:pPr>
        <w:spacing w:after="120"/>
        <w:rPr>
          <w:rFonts w:asciiTheme="minorHAnsi" w:hAnsiTheme="minorHAnsi"/>
        </w:rPr>
      </w:pPr>
      <w:r w:rsidRPr="00853777">
        <w:rPr>
          <w:rFonts w:asciiTheme="minorHAnsi" w:hAnsiTheme="minorHAnsi"/>
        </w:rPr>
        <w:t xml:space="preserve">Innen søknadsfristen utløp, har oppdragsgiver rett til å foreta rettelser, suppleringer og endringer av kvalifikasjonsgrunnlaget som ikke er vesentlige. Opplysninger om rettelser, suppleringer og endringer kunngjøres på </w:t>
      </w:r>
      <w:hyperlink r:id="rId11" w:history="1">
        <w:r w:rsidRPr="00853777">
          <w:rPr>
            <w:rFonts w:asciiTheme="minorHAnsi" w:hAnsiTheme="minorHAnsi"/>
            <w:color w:val="0000FF"/>
            <w:u w:val="single"/>
          </w:rPr>
          <w:t>www.doffin.no</w:t>
        </w:r>
      </w:hyperlink>
      <w:r>
        <w:rPr>
          <w:rFonts w:asciiTheme="minorHAnsi" w:hAnsiTheme="minorHAnsi"/>
          <w:color w:val="0000FF"/>
          <w:u w:val="single"/>
        </w:rPr>
        <w:t xml:space="preserve"> og TED-datbasen</w:t>
      </w:r>
      <w:r w:rsidRPr="00853777">
        <w:rPr>
          <w:rFonts w:asciiTheme="minorHAnsi" w:hAnsiTheme="minorHAnsi"/>
        </w:rPr>
        <w:t>.</w:t>
      </w:r>
    </w:p>
    <w:p w14:paraId="1E2816D4" w14:textId="77777777" w:rsidR="0099172F" w:rsidRPr="00853777" w:rsidRDefault="0099172F" w:rsidP="0099172F">
      <w:pPr>
        <w:spacing w:after="120"/>
        <w:rPr>
          <w:rFonts w:asciiTheme="minorHAnsi" w:hAnsiTheme="minorHAnsi"/>
        </w:rPr>
      </w:pPr>
      <w:r w:rsidRPr="00853777">
        <w:rPr>
          <w:rFonts w:asciiTheme="minorHAnsi" w:hAnsiTheme="minorHAnsi"/>
        </w:rPr>
        <w:t>Dersom rettelse, supplering eller endring kommer så sent at det er vanskelig for leverandøren å ta hensyn til det i søknaden, skal oppdragsgiver fastsette en forholdsmessig forlengelse av søknadsfristen. Samtlige leverandører skal varsles om fristforlengelsen.</w:t>
      </w:r>
    </w:p>
    <w:p w14:paraId="03009464" w14:textId="77777777" w:rsidR="0099172F" w:rsidRPr="00FE386A" w:rsidRDefault="0099172F" w:rsidP="004B3E94">
      <w:pPr>
        <w:pStyle w:val="Overskrift1"/>
        <w:spacing w:before="0"/>
      </w:pPr>
      <w:bookmarkStart w:id="28" w:name="_Toc209599454"/>
      <w:bookmarkStart w:id="29" w:name="_Toc75265924"/>
      <w:r w:rsidRPr="00FE386A">
        <w:t>REGLER FOR GJENNOMFØRING AV KONKURRANSEN</w:t>
      </w:r>
      <w:bookmarkEnd w:id="28"/>
      <w:bookmarkEnd w:id="29"/>
    </w:p>
    <w:p w14:paraId="48497DD8" w14:textId="77777777" w:rsidR="0099172F" w:rsidRPr="0010082C" w:rsidRDefault="0099172F" w:rsidP="004B3E94">
      <w:pPr>
        <w:pStyle w:val="Overskrift2"/>
        <w:spacing w:before="0"/>
      </w:pPr>
      <w:bookmarkStart w:id="30" w:name="_Toc209599455"/>
      <w:bookmarkStart w:id="31" w:name="_Toc75265925"/>
      <w:r w:rsidRPr="0010082C">
        <w:t>Regler for konkurransen</w:t>
      </w:r>
      <w:bookmarkEnd w:id="30"/>
      <w:bookmarkEnd w:id="31"/>
    </w:p>
    <w:p w14:paraId="14B98BC8" w14:textId="77777777" w:rsidR="00AB664D" w:rsidRDefault="00AB664D" w:rsidP="00AB664D">
      <w:pPr>
        <w:spacing w:after="120"/>
        <w:rPr>
          <w:rFonts w:asciiTheme="minorHAnsi" w:hAnsiTheme="minorHAnsi"/>
        </w:rPr>
      </w:pPr>
      <w:bookmarkStart w:id="32" w:name="_Toc209599456"/>
      <w:bookmarkStart w:id="33" w:name="_Toc75265926"/>
      <w:r w:rsidRPr="00AB664D">
        <w:rPr>
          <w:rFonts w:asciiTheme="minorHAnsi" w:hAnsiTheme="minorHAnsi"/>
        </w:rPr>
        <w:t>Anskaffelsen reguleres av lov om offentlige anskaffelser, forskrift om offentlige anskaffelser, samt øvrige relevante forskrifter og regelverk som gjelder på tidspunktet for kunngjøring og gjennomføring av konkurransene.</w:t>
      </w:r>
    </w:p>
    <w:p w14:paraId="484D0754" w14:textId="435DF27E" w:rsidR="008E1A6D" w:rsidRDefault="008E1A6D" w:rsidP="008E1A6D">
      <w:pPr>
        <w:spacing w:after="120"/>
        <w:rPr>
          <w:rFonts w:asciiTheme="minorHAnsi" w:hAnsiTheme="minorHAnsi"/>
        </w:rPr>
      </w:pPr>
      <w:r w:rsidRPr="008E1A6D">
        <w:rPr>
          <w:rFonts w:asciiTheme="minorHAnsi" w:hAnsiTheme="minorHAnsi"/>
        </w:rPr>
        <w:t xml:space="preserve">Reglene om samfunnshensyn, herunder klima og miljø, lønns- og arbeidsvilkår, bruk av lærlinger og sikkerhet og beredskap, følger av anskaffelsesloven og skal ivaretas i konkurransegjennomføringen underveis i ordningen. </w:t>
      </w:r>
    </w:p>
    <w:p w14:paraId="363C8CA4" w14:textId="77777777" w:rsidR="00482A77" w:rsidRPr="00482A77" w:rsidRDefault="00482A77" w:rsidP="00482A77">
      <w:pPr>
        <w:spacing w:after="120"/>
        <w:rPr>
          <w:rFonts w:asciiTheme="minorHAnsi" w:hAnsiTheme="minorHAnsi"/>
        </w:rPr>
      </w:pPr>
      <w:r w:rsidRPr="00482A77">
        <w:rPr>
          <w:rFonts w:asciiTheme="minorHAnsi" w:hAnsiTheme="minorHAnsi"/>
        </w:rPr>
        <w:t>Oppdragsgiver har vurdert bruk av klima- og miljøhensyn som tildelingskriterium opp mot bruk av absolutte krav. For denne anskaffelsen av kjøretøy er det stilt krav om nullutslippskjøretøy i samsvar med forskrift om utslippskrav til kjøretøy ved offentlig anskaffelse til veitransport. Oppdragsgiver vurderer at slike absolutte krav gir størst miljøeffekt og er bedre egnet enn bruk av tildelingskriterium. Klima- og miljøhensyn anses dermed ivaretatt i samsvar med gjeldende regelverk.</w:t>
      </w:r>
    </w:p>
    <w:p w14:paraId="778D13F7" w14:textId="77777777" w:rsidR="0099172F" w:rsidRPr="0010082C" w:rsidRDefault="0099172F" w:rsidP="0099172F">
      <w:pPr>
        <w:pStyle w:val="Overskrift2"/>
      </w:pPr>
      <w:r w:rsidRPr="0010082C">
        <w:t>Anskaffelsesprosedyre</w:t>
      </w:r>
      <w:bookmarkEnd w:id="32"/>
      <w:bookmarkEnd w:id="33"/>
    </w:p>
    <w:p w14:paraId="7A43E217" w14:textId="5685F78A" w:rsidR="0099172F" w:rsidRPr="004B3E94" w:rsidRDefault="0099172F" w:rsidP="0099172F">
      <w:pPr>
        <w:spacing w:after="180"/>
        <w:rPr>
          <w:rFonts w:asciiTheme="minorHAnsi" w:hAnsiTheme="minorHAnsi"/>
          <w:i/>
        </w:rPr>
      </w:pPr>
      <w:bookmarkStart w:id="34" w:name="_Toc201116208"/>
      <w:r>
        <w:rPr>
          <w:rFonts w:asciiTheme="minorHAnsi" w:hAnsiTheme="minorHAnsi"/>
        </w:rPr>
        <w:t xml:space="preserve">Det benyttes en </w:t>
      </w:r>
      <w:r w:rsidRPr="00853777">
        <w:rPr>
          <w:rFonts w:asciiTheme="minorHAnsi" w:hAnsiTheme="minorHAnsi"/>
        </w:rPr>
        <w:t xml:space="preserve">begrenset </w:t>
      </w:r>
      <w:r>
        <w:rPr>
          <w:rFonts w:asciiTheme="minorHAnsi" w:hAnsiTheme="minorHAnsi"/>
        </w:rPr>
        <w:t>anbuds</w:t>
      </w:r>
      <w:r w:rsidRPr="00853777">
        <w:rPr>
          <w:rFonts w:asciiTheme="minorHAnsi" w:hAnsiTheme="minorHAnsi"/>
        </w:rPr>
        <w:t>konkurranse</w:t>
      </w:r>
      <w:r>
        <w:rPr>
          <w:rFonts w:asciiTheme="minorHAnsi" w:hAnsiTheme="minorHAnsi"/>
        </w:rPr>
        <w:t xml:space="preserve"> for å etablere den dynamiske innkjøpsordningen (Trinn 1).</w:t>
      </w:r>
      <w:r w:rsidRPr="00FE1185">
        <w:rPr>
          <w:rFonts w:asciiTheme="minorHAnsi" w:hAnsiTheme="minorHAnsi"/>
        </w:rPr>
        <w:t xml:space="preserve"> </w:t>
      </w:r>
      <w:r>
        <w:rPr>
          <w:rFonts w:asciiTheme="minorHAnsi" w:hAnsiTheme="minorHAnsi"/>
        </w:rPr>
        <w:t>Oppdragsgiver vil i neste omgang (Trinn 2) gjennomføre konkurranse(r).</w:t>
      </w:r>
      <w:r w:rsidRPr="00853777">
        <w:rPr>
          <w:rFonts w:asciiTheme="minorHAnsi" w:hAnsiTheme="minorHAnsi"/>
          <w:i/>
        </w:rPr>
        <w:t xml:space="preserve"> </w:t>
      </w:r>
      <w:r>
        <w:rPr>
          <w:rFonts w:asciiTheme="minorHAnsi" w:hAnsiTheme="minorHAnsi"/>
        </w:rPr>
        <w:t xml:space="preserve">Se for øvrig </w:t>
      </w:r>
      <w:r w:rsidR="004F1ED2">
        <w:rPr>
          <w:rFonts w:asciiTheme="minorHAnsi" w:hAnsiTheme="minorHAnsi"/>
        </w:rPr>
        <w:t>gjeldende regelverk</w:t>
      </w:r>
      <w:r w:rsidR="00AB7834">
        <w:rPr>
          <w:rFonts w:asciiTheme="minorHAnsi" w:hAnsiTheme="minorHAnsi"/>
        </w:rPr>
        <w:t xml:space="preserve"> om</w:t>
      </w:r>
      <w:r>
        <w:rPr>
          <w:rFonts w:asciiTheme="minorHAnsi" w:hAnsiTheme="minorHAnsi"/>
        </w:rPr>
        <w:t xml:space="preserve"> «Dynamiske innkjøpsordninger». </w:t>
      </w:r>
    </w:p>
    <w:p w14:paraId="194573D6" w14:textId="77777777" w:rsidR="0099172F" w:rsidRPr="00FE386A" w:rsidRDefault="0099172F" w:rsidP="0099172F">
      <w:pPr>
        <w:pStyle w:val="Overskrift1"/>
      </w:pPr>
      <w:bookmarkStart w:id="35" w:name="_Toc209599469"/>
      <w:bookmarkStart w:id="36" w:name="_Toc75265927"/>
      <w:bookmarkEnd w:id="34"/>
      <w:r w:rsidRPr="00FE386A">
        <w:t>KRAV TIL LEVERANDØRENE</w:t>
      </w:r>
      <w:bookmarkEnd w:id="35"/>
      <w:bookmarkEnd w:id="36"/>
    </w:p>
    <w:p w14:paraId="18798660" w14:textId="77777777" w:rsidR="0099172F" w:rsidRPr="0010082C" w:rsidRDefault="0099172F" w:rsidP="0099172F">
      <w:pPr>
        <w:pStyle w:val="Overskrift2"/>
      </w:pPr>
      <w:bookmarkStart w:id="37" w:name="_Toc209599470"/>
      <w:bookmarkStart w:id="38" w:name="_Toc469393214"/>
      <w:bookmarkStart w:id="39" w:name="_Toc75265928"/>
      <w:bookmarkStart w:id="40" w:name="_Toc209599477"/>
      <w:r w:rsidRPr="0010082C">
        <w:t>Generelt om kvalifikasjonskrav</w:t>
      </w:r>
      <w:bookmarkEnd w:id="37"/>
      <w:bookmarkEnd w:id="38"/>
      <w:bookmarkEnd w:id="39"/>
    </w:p>
    <w:p w14:paraId="0924DC1B" w14:textId="77777777" w:rsidR="0099172F" w:rsidRDefault="0099172F" w:rsidP="0099172F">
      <w:pPr>
        <w:spacing w:after="120"/>
        <w:rPr>
          <w:rFonts w:asciiTheme="minorHAnsi" w:hAnsiTheme="minorHAnsi"/>
        </w:rPr>
      </w:pPr>
      <w:bookmarkStart w:id="41" w:name="_Ref161213939"/>
      <w:bookmarkStart w:id="42" w:name="_Toc209599471"/>
      <w:r w:rsidRPr="00853777">
        <w:rPr>
          <w:rFonts w:asciiTheme="minorHAnsi" w:hAnsiTheme="minorHAnsi"/>
        </w:rPr>
        <w:t xml:space="preserve">Leverandørens kvalifikasjoner vil bli vurdert ut fra innlevert dokumentasjon. Det er kun leverandører som er funnet kvalifisert som vil </w:t>
      </w:r>
      <w:r>
        <w:rPr>
          <w:rFonts w:asciiTheme="minorHAnsi" w:hAnsiTheme="minorHAnsi"/>
        </w:rPr>
        <w:t xml:space="preserve">bli tatt opp i den dynamiske innkjøpsordningen. </w:t>
      </w:r>
      <w:r>
        <w:rPr>
          <w:rFonts w:asciiTheme="minorHAnsi" w:hAnsiTheme="minorHAnsi"/>
        </w:rPr>
        <w:br/>
        <w:t xml:space="preserve">Imidlertid må underleverandører også fylle ut egenerklæringsskjema (ESPD) i </w:t>
      </w:r>
      <w:r w:rsidR="008C4B3F">
        <w:rPr>
          <w:rFonts w:asciiTheme="minorHAnsi" w:hAnsiTheme="minorHAnsi"/>
        </w:rPr>
        <w:t>KGV</w:t>
      </w:r>
      <w:r>
        <w:rPr>
          <w:rFonts w:asciiTheme="minorHAnsi" w:hAnsiTheme="minorHAnsi"/>
        </w:rPr>
        <w:t xml:space="preserve">-portalen. </w:t>
      </w:r>
    </w:p>
    <w:p w14:paraId="49C832FF" w14:textId="5600674F" w:rsidR="001F1F3D" w:rsidRPr="001F1F3D" w:rsidRDefault="001F1F3D" w:rsidP="001F1F3D">
      <w:pPr>
        <w:spacing w:after="120"/>
        <w:rPr>
          <w:rFonts w:asciiTheme="minorHAnsi" w:hAnsiTheme="minorHAnsi"/>
        </w:rPr>
      </w:pPr>
      <w:r w:rsidRPr="001F1F3D">
        <w:rPr>
          <w:rFonts w:asciiTheme="minorHAnsi" w:hAnsiTheme="minorHAnsi"/>
        </w:rPr>
        <w:lastRenderedPageBreak/>
        <w:t>Kvalifikasjonskravene skal stå i rimelig forhold til leveransen og være egnet til å sikre at leverandørene har tilstrekkelig kapasitet, kompetanse og pålitelighet til å levere ytelser under den dynamiske innkjøpsordningen.</w:t>
      </w:r>
    </w:p>
    <w:p w14:paraId="661CB95E" w14:textId="3C525684" w:rsidR="0099172F" w:rsidRDefault="0099172F" w:rsidP="0099172F">
      <w:pPr>
        <w:spacing w:after="120"/>
        <w:rPr>
          <w:rFonts w:asciiTheme="minorHAnsi" w:hAnsiTheme="minorHAnsi"/>
        </w:rPr>
      </w:pPr>
      <w:r w:rsidRPr="00450C4F">
        <w:rPr>
          <w:rFonts w:asciiTheme="minorHAnsi" w:hAnsiTheme="minorHAnsi"/>
        </w:rPr>
        <w:t>Oppdragsgiver kan gjøre en ny vurdering av om leverandører</w:t>
      </w:r>
      <w:r w:rsidRPr="009C7D44">
        <w:rPr>
          <w:rFonts w:asciiTheme="minorHAnsi" w:hAnsiTheme="minorHAnsi"/>
        </w:rPr>
        <w:t xml:space="preserve"> som er tatt opp i ordningen fortsatt er kvalifisert i henhold til kvalifikasjonskravene oppgitt i dette dokumentet.</w:t>
      </w:r>
      <w:r>
        <w:rPr>
          <w:rFonts w:asciiTheme="minorHAnsi" w:hAnsiTheme="minorHAnsi"/>
        </w:rPr>
        <w:t xml:space="preserve"> I den forbindelse forbeholder o</w:t>
      </w:r>
      <w:r w:rsidRPr="009C7D44">
        <w:rPr>
          <w:rFonts w:asciiTheme="minorHAnsi" w:hAnsiTheme="minorHAnsi"/>
        </w:rPr>
        <w:t>ppdragsgiver retten til å kreve oppdatert dokumentasjon for en slik re-vurdering</w:t>
      </w:r>
      <w:r w:rsidRPr="00450C4F">
        <w:rPr>
          <w:rFonts w:asciiTheme="minorHAnsi" w:hAnsiTheme="minorHAnsi"/>
        </w:rPr>
        <w:t xml:space="preserve">. Det vil bli satt </w:t>
      </w:r>
      <w:r w:rsidR="00450C4F" w:rsidRPr="00E82E66">
        <w:rPr>
          <w:rFonts w:asciiTheme="minorHAnsi" w:hAnsiTheme="minorHAnsi"/>
          <w:u w:val="single"/>
        </w:rPr>
        <w:t>7</w:t>
      </w:r>
      <w:r w:rsidRPr="00E82E66">
        <w:rPr>
          <w:rFonts w:asciiTheme="minorHAnsi" w:hAnsiTheme="minorHAnsi"/>
          <w:u w:val="single"/>
        </w:rPr>
        <w:t xml:space="preserve"> </w:t>
      </w:r>
      <w:r w:rsidR="00E30444">
        <w:rPr>
          <w:rFonts w:asciiTheme="minorHAnsi" w:hAnsiTheme="minorHAnsi"/>
          <w:u w:val="single"/>
        </w:rPr>
        <w:t>kalender</w:t>
      </w:r>
      <w:r w:rsidRPr="00E82E66">
        <w:rPr>
          <w:rFonts w:asciiTheme="minorHAnsi" w:hAnsiTheme="minorHAnsi"/>
          <w:u w:val="single"/>
        </w:rPr>
        <w:t>dagers frist</w:t>
      </w:r>
      <w:r w:rsidRPr="00450C4F">
        <w:rPr>
          <w:rFonts w:asciiTheme="minorHAnsi" w:hAnsiTheme="minorHAnsi"/>
        </w:rPr>
        <w:t xml:space="preserve"> for å innsende dokumentasjon som oppdragsgiver etterspør.</w:t>
      </w:r>
      <w:r>
        <w:rPr>
          <w:rFonts w:asciiTheme="minorHAnsi" w:hAnsiTheme="minorHAnsi"/>
        </w:rPr>
        <w:t xml:space="preserve"> </w:t>
      </w:r>
    </w:p>
    <w:p w14:paraId="770048E0" w14:textId="77777777" w:rsidR="00015A32" w:rsidRPr="00015A32" w:rsidRDefault="00015A32" w:rsidP="00015A32">
      <w:pPr>
        <w:spacing w:after="120"/>
        <w:rPr>
          <w:rFonts w:asciiTheme="minorHAnsi" w:hAnsiTheme="minorHAnsi"/>
        </w:rPr>
      </w:pPr>
      <w:r w:rsidRPr="00015A32">
        <w:rPr>
          <w:rFonts w:asciiTheme="minorHAnsi" w:hAnsiTheme="minorHAnsi"/>
        </w:rPr>
        <w:t>Oppdragsgiver benytter eBevis i denne konkurransen. eBevis gjør det mulig for oppdragsgiver å elektronisk hente inn opplysninger som dokumenterer at du oppfyller kvalifikasjonskravene knyttet til firmaattest og økonomisk kapasitet, og at det ikke foreligger avvisningsgrunner mht. skatter og avgifter. Oppdragsgiver kan få tilgang til virksomhetsinformasjon fra Brønnøysundregistrene og restanser fra Skatteetaten.</w:t>
      </w:r>
    </w:p>
    <w:p w14:paraId="60F8B1A2" w14:textId="77777777" w:rsidR="00015A32" w:rsidRPr="00015A32" w:rsidRDefault="00015A32" w:rsidP="00015A32">
      <w:pPr>
        <w:spacing w:after="120"/>
        <w:rPr>
          <w:rFonts w:asciiTheme="minorHAnsi" w:hAnsiTheme="minorHAnsi"/>
        </w:rPr>
      </w:pPr>
      <w:r w:rsidRPr="00015A32">
        <w:rPr>
          <w:rFonts w:asciiTheme="minorHAnsi" w:hAnsiTheme="minorHAnsi"/>
        </w:rPr>
        <w:t>Før oppdragsgiver kan hente opplysninger gjennom eBevis, må du gi samtykke. Dette gjøres i Altinn.</w:t>
      </w:r>
    </w:p>
    <w:p w14:paraId="3FC38239" w14:textId="77777777" w:rsidR="00C62E21" w:rsidRPr="00263693" w:rsidRDefault="00015A32" w:rsidP="00015A32">
      <w:pPr>
        <w:spacing w:after="120"/>
        <w:rPr>
          <w:rFonts w:asciiTheme="minorHAnsi" w:hAnsiTheme="minorHAnsi"/>
        </w:rPr>
      </w:pPr>
      <w:r w:rsidRPr="00015A32">
        <w:rPr>
          <w:rFonts w:asciiTheme="minorHAnsi" w:hAnsiTheme="minorHAnsi"/>
        </w:rPr>
        <w:t>Dersom du ikke samtykker til bruk av eBevis må dokumentasjonen oppdrags</w:t>
      </w:r>
      <w:r w:rsidR="00EB2197">
        <w:rPr>
          <w:rFonts w:asciiTheme="minorHAnsi" w:hAnsiTheme="minorHAnsi"/>
        </w:rPr>
        <w:t>giver ber om</w:t>
      </w:r>
      <w:r w:rsidR="00995F2E">
        <w:rPr>
          <w:rFonts w:asciiTheme="minorHAnsi" w:hAnsiTheme="minorHAnsi"/>
        </w:rPr>
        <w:t>,</w:t>
      </w:r>
      <w:r w:rsidR="00EB2197">
        <w:rPr>
          <w:rFonts w:asciiTheme="minorHAnsi" w:hAnsiTheme="minorHAnsi"/>
        </w:rPr>
        <w:t xml:space="preserve"> sendes inn manuelt i </w:t>
      </w:r>
      <w:r w:rsidR="00C62E21" w:rsidRPr="00450C4F">
        <w:rPr>
          <w:rFonts w:asciiTheme="minorHAnsi" w:hAnsiTheme="minorHAnsi"/>
        </w:rPr>
        <w:t>KGV –portalen.</w:t>
      </w:r>
      <w:r w:rsidR="00C62E21">
        <w:rPr>
          <w:rFonts w:asciiTheme="minorHAnsi" w:hAnsiTheme="minorHAnsi"/>
        </w:rPr>
        <w:t xml:space="preserve"> </w:t>
      </w:r>
    </w:p>
    <w:bookmarkEnd w:id="41"/>
    <w:bookmarkEnd w:id="42"/>
    <w:p w14:paraId="7C4A3BB5" w14:textId="3698C206" w:rsidR="00723A3C" w:rsidRDefault="0060155A" w:rsidP="003C0A6B">
      <w:pPr>
        <w:pStyle w:val="Overskrift2"/>
      </w:pPr>
      <w:r>
        <w:t>K</w:t>
      </w:r>
      <w:r>
        <w:t>valifikasjonskrav</w:t>
      </w:r>
    </w:p>
    <w:p w14:paraId="53563FDB" w14:textId="370FA72F" w:rsidR="00723A3C" w:rsidRDefault="00723A3C" w:rsidP="00723A3C">
      <w:r>
        <w:t xml:space="preserve">Alle krav skal </w:t>
      </w:r>
      <w:r w:rsidR="005C52E8">
        <w:t xml:space="preserve">oppfylles for å bli tatt opp i ordningen. </w:t>
      </w:r>
    </w:p>
    <w:p w14:paraId="0D21AF14" w14:textId="77777777" w:rsidR="00723A3C" w:rsidRPr="00723A3C" w:rsidRDefault="00723A3C" w:rsidP="00723A3C"/>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99172F" w:rsidRPr="00F7739A" w14:paraId="0EC99650" w14:textId="77777777" w:rsidTr="006D5DB3">
        <w:trPr>
          <w:tblHeader/>
        </w:trPr>
        <w:tc>
          <w:tcPr>
            <w:tcW w:w="4114" w:type="dxa"/>
            <w:shd w:val="clear" w:color="auto" w:fill="E6E6E6"/>
          </w:tcPr>
          <w:p w14:paraId="01ADAFE4" w14:textId="77777777" w:rsidR="0099172F" w:rsidRPr="00F7739A" w:rsidRDefault="0099172F" w:rsidP="006D5DB3">
            <w:pPr>
              <w:spacing w:after="180"/>
              <w:rPr>
                <w:rFonts w:asciiTheme="minorHAnsi" w:hAnsiTheme="minorHAnsi"/>
                <w:b/>
              </w:rPr>
            </w:pPr>
            <w:r w:rsidRPr="00F7739A">
              <w:rPr>
                <w:rFonts w:asciiTheme="minorHAnsi" w:hAnsiTheme="minorHAnsi"/>
                <w:b/>
              </w:rPr>
              <w:t>Krav</w:t>
            </w:r>
            <w:r w:rsidRPr="00F7739A">
              <w:rPr>
                <w:rFonts w:asciiTheme="minorHAnsi" w:hAnsiTheme="minorHAnsi"/>
                <w:b/>
              </w:rPr>
              <w:tab/>
            </w:r>
          </w:p>
        </w:tc>
        <w:tc>
          <w:tcPr>
            <w:tcW w:w="5049" w:type="dxa"/>
            <w:shd w:val="clear" w:color="auto" w:fill="E6E6E6"/>
          </w:tcPr>
          <w:p w14:paraId="7F417F9D" w14:textId="77777777" w:rsidR="0099172F" w:rsidRPr="00F7739A" w:rsidRDefault="0099172F" w:rsidP="006D5DB3">
            <w:pPr>
              <w:spacing w:after="180"/>
              <w:rPr>
                <w:rFonts w:asciiTheme="minorHAnsi" w:hAnsiTheme="minorHAnsi"/>
                <w:b/>
              </w:rPr>
            </w:pPr>
            <w:r w:rsidRPr="00F7739A">
              <w:rPr>
                <w:rFonts w:asciiTheme="minorHAnsi" w:hAnsiTheme="minorHAnsi"/>
                <w:b/>
              </w:rPr>
              <w:t>Dokumentasjonskrav</w:t>
            </w:r>
          </w:p>
        </w:tc>
      </w:tr>
      <w:tr w:rsidR="00DA5900" w:rsidRPr="00F7739A" w14:paraId="05FB3BAD" w14:textId="77777777" w:rsidTr="0091125B">
        <w:trPr>
          <w:trHeight w:val="821"/>
        </w:trPr>
        <w:tc>
          <w:tcPr>
            <w:tcW w:w="4114" w:type="dxa"/>
          </w:tcPr>
          <w:p w14:paraId="6698313C" w14:textId="77777777" w:rsidR="00DA5900" w:rsidRPr="0091125B" w:rsidRDefault="00DA5900" w:rsidP="00DA5900">
            <w:pPr>
              <w:spacing w:after="180" w:line="256" w:lineRule="auto"/>
              <w:rPr>
                <w:rFonts w:asciiTheme="minorHAnsi" w:hAnsiTheme="minorHAnsi"/>
                <w:b/>
                <w:lang w:eastAsia="en-US"/>
              </w:rPr>
            </w:pPr>
            <w:r>
              <w:rPr>
                <w:rFonts w:asciiTheme="minorHAnsi" w:hAnsiTheme="minorHAnsi"/>
                <w:b/>
                <w:lang w:eastAsia="en-US"/>
              </w:rPr>
              <w:t>Krav 1 – BETALING AV SKATTER, AVGIFTER OG TRYGDEAVGIFTER</w:t>
            </w:r>
          </w:p>
        </w:tc>
        <w:tc>
          <w:tcPr>
            <w:tcW w:w="5049" w:type="dxa"/>
          </w:tcPr>
          <w:p w14:paraId="77A5B125" w14:textId="77777777" w:rsidR="00DA5900" w:rsidRPr="00D31A07" w:rsidRDefault="00DA5900" w:rsidP="00DA5900">
            <w:pPr>
              <w:pStyle w:val="Listeavsnitt"/>
              <w:numPr>
                <w:ilvl w:val="0"/>
                <w:numId w:val="16"/>
              </w:numPr>
              <w:tabs>
                <w:tab w:val="left" w:pos="708"/>
              </w:tabs>
              <w:spacing w:line="256" w:lineRule="auto"/>
              <w:rPr>
                <w:i/>
                <w:lang w:eastAsia="en-US"/>
              </w:rPr>
            </w:pPr>
            <w:r>
              <w:rPr>
                <w:lang w:eastAsia="en-US"/>
              </w:rPr>
              <w:t>Se ESPD (B: Avvisningsgrunn)</w:t>
            </w:r>
          </w:p>
          <w:p w14:paraId="2A89DD4A" w14:textId="77777777" w:rsidR="00D31A07" w:rsidRDefault="00D31A07" w:rsidP="00DA5900">
            <w:pPr>
              <w:pStyle w:val="Listeavsnitt"/>
              <w:numPr>
                <w:ilvl w:val="0"/>
                <w:numId w:val="16"/>
              </w:numPr>
              <w:tabs>
                <w:tab w:val="left" w:pos="708"/>
              </w:tabs>
              <w:spacing w:line="256" w:lineRule="auto"/>
              <w:rPr>
                <w:i/>
                <w:lang w:eastAsia="en-US"/>
              </w:rPr>
            </w:pPr>
            <w:r>
              <w:rPr>
                <w:lang w:eastAsia="en-US"/>
              </w:rPr>
              <w:t>eBevis</w:t>
            </w:r>
          </w:p>
        </w:tc>
      </w:tr>
      <w:tr w:rsidR="00C62E21" w:rsidRPr="00F7739A" w14:paraId="2E9DBD54" w14:textId="77777777" w:rsidTr="006D5DB3">
        <w:tc>
          <w:tcPr>
            <w:tcW w:w="4114" w:type="dxa"/>
          </w:tcPr>
          <w:p w14:paraId="122CFC85" w14:textId="77777777" w:rsidR="00C62E21" w:rsidRPr="0091125B" w:rsidRDefault="00C62E21" w:rsidP="00C62E21">
            <w:pPr>
              <w:spacing w:after="180" w:line="256" w:lineRule="auto"/>
              <w:rPr>
                <w:rFonts w:asciiTheme="minorHAnsi" w:hAnsiTheme="minorHAnsi"/>
                <w:b/>
                <w:lang w:eastAsia="en-US"/>
              </w:rPr>
            </w:pPr>
            <w:r>
              <w:rPr>
                <w:rFonts w:asciiTheme="minorHAnsi" w:hAnsiTheme="minorHAnsi"/>
                <w:b/>
                <w:lang w:eastAsia="en-US"/>
              </w:rPr>
              <w:t>Krav 2 – Registrert i handelsregister eller foretaksregister</w:t>
            </w:r>
          </w:p>
        </w:tc>
        <w:tc>
          <w:tcPr>
            <w:tcW w:w="5049" w:type="dxa"/>
          </w:tcPr>
          <w:p w14:paraId="62E03548" w14:textId="77777777" w:rsidR="00C62E21" w:rsidRPr="00D31A07" w:rsidRDefault="00C62E21" w:rsidP="00C62E21">
            <w:pPr>
              <w:pStyle w:val="Listeavsnitt"/>
              <w:numPr>
                <w:ilvl w:val="0"/>
                <w:numId w:val="17"/>
              </w:numPr>
              <w:tabs>
                <w:tab w:val="left" w:pos="708"/>
              </w:tabs>
              <w:spacing w:line="256" w:lineRule="auto"/>
              <w:rPr>
                <w:rFonts w:asciiTheme="minorHAnsi" w:hAnsiTheme="minorHAnsi"/>
                <w:i/>
                <w:lang w:eastAsia="en-US"/>
              </w:rPr>
            </w:pPr>
            <w:r>
              <w:rPr>
                <w:lang w:eastAsia="en-US"/>
              </w:rPr>
              <w:t>Se ESPD (A:Kvalifikasjonskrav)</w:t>
            </w:r>
          </w:p>
          <w:p w14:paraId="4E69097C" w14:textId="77777777" w:rsidR="00C62E21" w:rsidRDefault="00C62E21" w:rsidP="00C62E21">
            <w:pPr>
              <w:pStyle w:val="Listeavsnitt"/>
              <w:numPr>
                <w:ilvl w:val="0"/>
                <w:numId w:val="17"/>
              </w:numPr>
              <w:tabs>
                <w:tab w:val="left" w:pos="708"/>
              </w:tabs>
              <w:spacing w:line="256" w:lineRule="auto"/>
              <w:rPr>
                <w:rFonts w:asciiTheme="minorHAnsi" w:hAnsiTheme="minorHAnsi"/>
                <w:i/>
                <w:lang w:eastAsia="en-US"/>
              </w:rPr>
            </w:pPr>
            <w:r>
              <w:rPr>
                <w:lang w:eastAsia="en-US"/>
              </w:rPr>
              <w:t>eBevis</w:t>
            </w:r>
          </w:p>
        </w:tc>
      </w:tr>
      <w:tr w:rsidR="00C62E21" w:rsidRPr="00F7739A" w14:paraId="1B816064" w14:textId="77777777" w:rsidTr="006D5DB3">
        <w:tc>
          <w:tcPr>
            <w:tcW w:w="4114" w:type="dxa"/>
          </w:tcPr>
          <w:p w14:paraId="74750CD7" w14:textId="77777777" w:rsidR="00C62E21" w:rsidRDefault="00C62E21" w:rsidP="00C62E21">
            <w:pPr>
              <w:spacing w:after="180" w:line="256" w:lineRule="auto"/>
              <w:rPr>
                <w:rFonts w:asciiTheme="minorHAnsi" w:hAnsiTheme="minorHAnsi"/>
                <w:i/>
                <w:lang w:eastAsia="en-US"/>
              </w:rPr>
            </w:pPr>
            <w:r>
              <w:rPr>
                <w:rFonts w:asciiTheme="minorHAnsi" w:hAnsiTheme="minorHAnsi"/>
                <w:b/>
                <w:lang w:eastAsia="en-US"/>
              </w:rPr>
              <w:t xml:space="preserve">Krav 3 – </w:t>
            </w:r>
            <w:r w:rsidRPr="00BB6D82">
              <w:rPr>
                <w:rFonts w:asciiTheme="minorHAnsi" w:hAnsiTheme="minorHAnsi"/>
                <w:b/>
                <w:lang w:eastAsia="en-US"/>
              </w:rPr>
              <w:t>Øvrige økonomiske og finansielle krav</w:t>
            </w:r>
          </w:p>
        </w:tc>
        <w:tc>
          <w:tcPr>
            <w:tcW w:w="5049" w:type="dxa"/>
          </w:tcPr>
          <w:p w14:paraId="497A7F54" w14:textId="77777777" w:rsidR="00C62E21" w:rsidRDefault="00C62E21" w:rsidP="00C62E21">
            <w:pPr>
              <w:pStyle w:val="Listeavsnitt"/>
              <w:numPr>
                <w:ilvl w:val="0"/>
                <w:numId w:val="17"/>
              </w:numPr>
              <w:tabs>
                <w:tab w:val="left" w:pos="708"/>
              </w:tabs>
              <w:spacing w:after="180" w:line="256" w:lineRule="auto"/>
              <w:rPr>
                <w:lang w:eastAsia="en-US"/>
              </w:rPr>
            </w:pPr>
            <w:r>
              <w:rPr>
                <w:lang w:eastAsia="en-US"/>
              </w:rPr>
              <w:t>Se ESPD (B: Kvalifikasjonskrav)</w:t>
            </w:r>
          </w:p>
          <w:p w14:paraId="0C86ACC6" w14:textId="77777777" w:rsidR="00C62E21" w:rsidRDefault="00683BD5" w:rsidP="00C62E21">
            <w:pPr>
              <w:pStyle w:val="Listeavsnitt"/>
              <w:numPr>
                <w:ilvl w:val="0"/>
                <w:numId w:val="17"/>
              </w:numPr>
              <w:tabs>
                <w:tab w:val="left" w:pos="708"/>
              </w:tabs>
              <w:spacing w:after="180" w:line="256" w:lineRule="auto"/>
              <w:rPr>
                <w:lang w:eastAsia="en-US"/>
              </w:rPr>
            </w:pPr>
            <w:r>
              <w:rPr>
                <w:lang w:eastAsia="en-US"/>
              </w:rPr>
              <w:t xml:space="preserve">Oppdragsgiver </w:t>
            </w:r>
            <w:r w:rsidR="00841BAF">
              <w:rPr>
                <w:lang w:eastAsia="en-US"/>
              </w:rPr>
              <w:t>kontrollerer informasjon</w:t>
            </w:r>
          </w:p>
          <w:p w14:paraId="7B7390A7" w14:textId="3E6C82EA" w:rsidR="00841BAF" w:rsidRPr="0091125B" w:rsidRDefault="00841BAF" w:rsidP="00841BAF">
            <w:pPr>
              <w:pStyle w:val="Listeavsnitt"/>
              <w:numPr>
                <w:ilvl w:val="0"/>
                <w:numId w:val="7"/>
              </w:numPr>
              <w:tabs>
                <w:tab w:val="left" w:pos="708"/>
              </w:tabs>
              <w:spacing w:after="180" w:line="256" w:lineRule="auto"/>
              <w:rPr>
                <w:lang w:eastAsia="en-US"/>
              </w:rPr>
            </w:pPr>
            <w:r>
              <w:rPr>
                <w:lang w:eastAsia="en-US"/>
              </w:rPr>
              <w:t>Evt Dokumentasjon lastes opp i KGV</w:t>
            </w:r>
          </w:p>
        </w:tc>
      </w:tr>
      <w:tr w:rsidR="00C62E21" w:rsidRPr="00F7739A" w14:paraId="67FC8D73" w14:textId="77777777" w:rsidTr="006D5DB3">
        <w:tc>
          <w:tcPr>
            <w:tcW w:w="4114" w:type="dxa"/>
          </w:tcPr>
          <w:p w14:paraId="4BD9ACD2" w14:textId="0AE12F07" w:rsidR="00C62E21" w:rsidRPr="008D2A82" w:rsidRDefault="00C62E21" w:rsidP="00C62E21">
            <w:pPr>
              <w:spacing w:after="180"/>
              <w:rPr>
                <w:rFonts w:asciiTheme="minorHAnsi" w:hAnsiTheme="minorHAnsi"/>
                <w:b/>
              </w:rPr>
            </w:pPr>
            <w:r w:rsidRPr="00BB6D82">
              <w:rPr>
                <w:rFonts w:asciiTheme="minorHAnsi" w:hAnsiTheme="minorHAnsi"/>
                <w:b/>
              </w:rPr>
              <w:t>Krav 4 – Tekniske fasiliteter og kvalitetssikringstiltak</w:t>
            </w:r>
          </w:p>
        </w:tc>
        <w:tc>
          <w:tcPr>
            <w:tcW w:w="5049" w:type="dxa"/>
          </w:tcPr>
          <w:p w14:paraId="78C7C37C" w14:textId="77777777" w:rsidR="00C62E21" w:rsidRDefault="00C62E21" w:rsidP="00C62E21">
            <w:pPr>
              <w:pStyle w:val="Listeavsnitt"/>
              <w:numPr>
                <w:ilvl w:val="0"/>
                <w:numId w:val="7"/>
              </w:numPr>
              <w:tabs>
                <w:tab w:val="left" w:pos="708"/>
              </w:tabs>
              <w:spacing w:after="180" w:line="256" w:lineRule="auto"/>
              <w:rPr>
                <w:lang w:eastAsia="en-US"/>
              </w:rPr>
            </w:pPr>
            <w:r>
              <w:rPr>
                <w:lang w:eastAsia="en-US"/>
              </w:rPr>
              <w:t>Se ESPD (C: Kvalifikasjonskrav)</w:t>
            </w:r>
          </w:p>
          <w:p w14:paraId="22A36C07" w14:textId="77777777" w:rsidR="00C62E21" w:rsidRDefault="00C62E21" w:rsidP="00C62E21">
            <w:pPr>
              <w:pStyle w:val="Listeavsnitt"/>
              <w:numPr>
                <w:ilvl w:val="0"/>
                <w:numId w:val="7"/>
              </w:numPr>
              <w:tabs>
                <w:tab w:val="left" w:pos="708"/>
              </w:tabs>
              <w:spacing w:after="180" w:line="256" w:lineRule="auto"/>
              <w:rPr>
                <w:lang w:eastAsia="en-US"/>
              </w:rPr>
            </w:pPr>
            <w:r>
              <w:rPr>
                <w:lang w:eastAsia="en-US"/>
              </w:rPr>
              <w:t>Dokumentasjon lastes opp i KGV</w:t>
            </w:r>
          </w:p>
          <w:p w14:paraId="7274054F" w14:textId="77777777" w:rsidR="00C62E21" w:rsidRPr="00462B9C" w:rsidRDefault="00C62E21" w:rsidP="00C62E21">
            <w:pPr>
              <w:pStyle w:val="Listeavsnitt"/>
              <w:tabs>
                <w:tab w:val="clear" w:pos="1380"/>
              </w:tabs>
              <w:contextualSpacing w:val="0"/>
            </w:pPr>
          </w:p>
        </w:tc>
      </w:tr>
      <w:tr w:rsidR="00C62E21" w:rsidRPr="00F7739A" w14:paraId="2856FA71" w14:textId="77777777" w:rsidTr="006D5DB3">
        <w:tc>
          <w:tcPr>
            <w:tcW w:w="4114" w:type="dxa"/>
          </w:tcPr>
          <w:p w14:paraId="5ECB6864" w14:textId="77777777" w:rsidR="00C62E21" w:rsidRPr="0091125B" w:rsidRDefault="00C62E21" w:rsidP="00C62E21">
            <w:pPr>
              <w:spacing w:after="180"/>
              <w:rPr>
                <w:rFonts w:asciiTheme="minorHAnsi" w:hAnsiTheme="minorHAnsi"/>
                <w:b/>
              </w:rPr>
            </w:pPr>
            <w:r w:rsidRPr="00BB6D82">
              <w:rPr>
                <w:rFonts w:asciiTheme="minorHAnsi" w:hAnsiTheme="minorHAnsi"/>
                <w:b/>
              </w:rPr>
              <w:t>Krav 5 – Attester utstedt av uavhengige organer for kvalitetssikringsstandarder</w:t>
            </w:r>
          </w:p>
        </w:tc>
        <w:tc>
          <w:tcPr>
            <w:tcW w:w="5049" w:type="dxa"/>
          </w:tcPr>
          <w:p w14:paraId="3C70A895" w14:textId="77777777" w:rsidR="00C62E21" w:rsidRDefault="00C62E21" w:rsidP="00C62E21">
            <w:pPr>
              <w:pStyle w:val="Listeavsnitt"/>
              <w:numPr>
                <w:ilvl w:val="0"/>
                <w:numId w:val="7"/>
              </w:numPr>
              <w:tabs>
                <w:tab w:val="left" w:pos="708"/>
              </w:tabs>
              <w:spacing w:after="180" w:line="256" w:lineRule="auto"/>
              <w:rPr>
                <w:lang w:eastAsia="en-US"/>
              </w:rPr>
            </w:pPr>
            <w:r>
              <w:rPr>
                <w:lang w:eastAsia="en-US"/>
              </w:rPr>
              <w:t>Se ESPD (D: Kvalifikasjonskrav)</w:t>
            </w:r>
          </w:p>
          <w:p w14:paraId="49003751" w14:textId="3B554C4A" w:rsidR="00C2046B" w:rsidRPr="0091125B" w:rsidRDefault="00C62E21" w:rsidP="00C2046B">
            <w:pPr>
              <w:pStyle w:val="Listeavsnitt"/>
              <w:numPr>
                <w:ilvl w:val="0"/>
                <w:numId w:val="7"/>
              </w:numPr>
              <w:tabs>
                <w:tab w:val="left" w:pos="708"/>
              </w:tabs>
              <w:spacing w:after="180" w:line="256" w:lineRule="auto"/>
              <w:rPr>
                <w:lang w:eastAsia="en-US"/>
              </w:rPr>
            </w:pPr>
            <w:r>
              <w:rPr>
                <w:lang w:eastAsia="en-US"/>
              </w:rPr>
              <w:t>Dokumentasjon lastes opp i KGV</w:t>
            </w:r>
          </w:p>
        </w:tc>
      </w:tr>
      <w:tr w:rsidR="00C2046B" w:rsidRPr="00F7739A" w14:paraId="7234E25C" w14:textId="77777777" w:rsidTr="006D5DB3">
        <w:tc>
          <w:tcPr>
            <w:tcW w:w="4114" w:type="dxa"/>
          </w:tcPr>
          <w:p w14:paraId="73194A25" w14:textId="05B99699" w:rsidR="00C2046B" w:rsidRPr="00BB6D82" w:rsidRDefault="00C2046B" w:rsidP="00C62E21">
            <w:pPr>
              <w:spacing w:after="180"/>
              <w:rPr>
                <w:rFonts w:asciiTheme="minorHAnsi" w:hAnsiTheme="minorHAnsi"/>
                <w:b/>
              </w:rPr>
            </w:pPr>
            <w:r>
              <w:rPr>
                <w:rFonts w:asciiTheme="minorHAnsi" w:hAnsiTheme="minorHAnsi"/>
                <w:b/>
              </w:rPr>
              <w:t xml:space="preserve">Krav 6 </w:t>
            </w:r>
            <w:r w:rsidR="006C4DD1">
              <w:rPr>
                <w:rFonts w:asciiTheme="minorHAnsi" w:hAnsiTheme="minorHAnsi"/>
                <w:b/>
              </w:rPr>
              <w:t xml:space="preserve">– </w:t>
            </w:r>
            <w:r w:rsidR="001E4C4C" w:rsidRPr="001E4C4C">
              <w:rPr>
                <w:rFonts w:asciiTheme="minorHAnsi" w:hAnsiTheme="minorHAnsi"/>
                <w:b/>
              </w:rPr>
              <w:t>Attester utstedt av uavhengige organer for miljøledelsesstandarder</w:t>
            </w:r>
          </w:p>
        </w:tc>
        <w:tc>
          <w:tcPr>
            <w:tcW w:w="5049" w:type="dxa"/>
          </w:tcPr>
          <w:p w14:paraId="581C2769" w14:textId="77777777" w:rsidR="001E4C4C" w:rsidRDefault="001E4C4C" w:rsidP="001E4C4C">
            <w:pPr>
              <w:pStyle w:val="Listeavsnitt"/>
              <w:numPr>
                <w:ilvl w:val="0"/>
                <w:numId w:val="7"/>
              </w:numPr>
              <w:tabs>
                <w:tab w:val="left" w:pos="708"/>
              </w:tabs>
              <w:spacing w:after="180" w:line="256" w:lineRule="auto"/>
              <w:rPr>
                <w:lang w:eastAsia="en-US"/>
              </w:rPr>
            </w:pPr>
            <w:r>
              <w:rPr>
                <w:lang w:eastAsia="en-US"/>
              </w:rPr>
              <w:t>Se ESPD (D: Kvalifikasjonskrav)</w:t>
            </w:r>
          </w:p>
          <w:p w14:paraId="2C3E6EFE" w14:textId="4B20D3A4" w:rsidR="00C2046B" w:rsidRDefault="001E4C4C" w:rsidP="001E4C4C">
            <w:pPr>
              <w:pStyle w:val="Listeavsnitt"/>
              <w:numPr>
                <w:ilvl w:val="0"/>
                <w:numId w:val="7"/>
              </w:numPr>
              <w:tabs>
                <w:tab w:val="left" w:pos="708"/>
              </w:tabs>
              <w:spacing w:after="180" w:line="256" w:lineRule="auto"/>
              <w:rPr>
                <w:lang w:eastAsia="en-US"/>
              </w:rPr>
            </w:pPr>
            <w:r>
              <w:rPr>
                <w:lang w:eastAsia="en-US"/>
              </w:rPr>
              <w:t>Dokumentasjon lastes opp i KGV</w:t>
            </w:r>
          </w:p>
        </w:tc>
      </w:tr>
    </w:tbl>
    <w:p w14:paraId="441DAD18" w14:textId="77777777" w:rsidR="0099172F" w:rsidRPr="0010082C" w:rsidRDefault="0099172F" w:rsidP="0099172F">
      <w:pPr>
        <w:pStyle w:val="Overskrift2"/>
      </w:pPr>
      <w:bookmarkStart w:id="43" w:name="_Toc390667843"/>
      <w:bookmarkStart w:id="44" w:name="_Toc468700632"/>
      <w:bookmarkStart w:id="45" w:name="_Toc469393219"/>
      <w:bookmarkStart w:id="46" w:name="_Toc75265930"/>
      <w:r w:rsidRPr="0010082C">
        <w:t>Bruk av underleverandør</w:t>
      </w:r>
      <w:bookmarkEnd w:id="43"/>
      <w:bookmarkEnd w:id="44"/>
      <w:bookmarkEnd w:id="45"/>
      <w:bookmarkEnd w:id="46"/>
    </w:p>
    <w:p w14:paraId="41864ACF" w14:textId="33CCFE71" w:rsidR="0099172F" w:rsidRDefault="0099172F" w:rsidP="0099172F">
      <w:pPr>
        <w:spacing w:after="180"/>
        <w:rPr>
          <w:rFonts w:asciiTheme="minorHAnsi" w:hAnsiTheme="minorHAnsi"/>
        </w:rPr>
      </w:pPr>
      <w:r w:rsidRPr="008217B9">
        <w:rPr>
          <w:rFonts w:asciiTheme="minorHAnsi" w:hAnsiTheme="minorHAnsi"/>
        </w:rPr>
        <w:t>Dersom en leverandør skal benytte underleverandør(er) for oppfyllelse av kvali</w:t>
      </w:r>
      <w:r w:rsidR="00995F2E">
        <w:rPr>
          <w:rFonts w:asciiTheme="minorHAnsi" w:hAnsiTheme="minorHAnsi"/>
        </w:rPr>
        <w:t>fikasjonskravene under punkt 3.2</w:t>
      </w:r>
      <w:r w:rsidRPr="008217B9">
        <w:rPr>
          <w:rFonts w:asciiTheme="minorHAnsi" w:hAnsiTheme="minorHAnsi"/>
        </w:rPr>
        <w:t xml:space="preserve">, </w:t>
      </w:r>
      <w:r w:rsidR="003F6113">
        <w:rPr>
          <w:rFonts w:asciiTheme="minorHAnsi" w:hAnsiTheme="minorHAnsi"/>
        </w:rPr>
        <w:t>skal</w:t>
      </w:r>
      <w:r w:rsidRPr="008217B9">
        <w:rPr>
          <w:rFonts w:asciiTheme="minorHAnsi" w:hAnsiTheme="minorHAnsi"/>
        </w:rPr>
        <w:t xml:space="preserve"> det legges frem en forpliktende erklæring om at </w:t>
      </w:r>
      <w:r>
        <w:rPr>
          <w:rFonts w:asciiTheme="minorHAnsi" w:hAnsiTheme="minorHAnsi"/>
        </w:rPr>
        <w:t>leverandøren</w:t>
      </w:r>
      <w:r w:rsidRPr="008217B9">
        <w:rPr>
          <w:rFonts w:asciiTheme="minorHAnsi" w:hAnsiTheme="minorHAnsi"/>
        </w:rPr>
        <w:t xml:space="preserve"> har den nødvendige råderett over underleverandøren(es) kapasitet. Det skal i så fall legges frem en signert forpliktelseserklæring fra underleverandør(er) (konkurransegrunnlagets vedlegg 2), samt en kort beskrivelse av hvilke(n) kapasitet(er) underleverandør skal utføre.</w:t>
      </w:r>
      <w:r>
        <w:rPr>
          <w:rFonts w:asciiTheme="minorHAnsi" w:hAnsiTheme="minorHAnsi"/>
        </w:rPr>
        <w:t xml:space="preserve"> Videre skal e</w:t>
      </w:r>
      <w:r w:rsidRPr="00497A1D">
        <w:rPr>
          <w:rFonts w:asciiTheme="minorHAnsi" w:hAnsiTheme="minorHAnsi"/>
        </w:rPr>
        <w:t>generklæringsskjema</w:t>
      </w:r>
      <w:r>
        <w:rPr>
          <w:rFonts w:asciiTheme="minorHAnsi" w:hAnsiTheme="minorHAnsi"/>
        </w:rPr>
        <w:t xml:space="preserve"> </w:t>
      </w:r>
      <w:r w:rsidRPr="00497A1D">
        <w:rPr>
          <w:rFonts w:asciiTheme="minorHAnsi" w:hAnsiTheme="minorHAnsi"/>
        </w:rPr>
        <w:t>(ESPD)</w:t>
      </w:r>
      <w:r>
        <w:rPr>
          <w:rFonts w:asciiTheme="minorHAnsi" w:hAnsiTheme="minorHAnsi"/>
        </w:rPr>
        <w:t xml:space="preserve"> fylles ut i </w:t>
      </w:r>
      <w:r w:rsidR="008C4B3F">
        <w:rPr>
          <w:rFonts w:asciiTheme="minorHAnsi" w:hAnsiTheme="minorHAnsi"/>
        </w:rPr>
        <w:t>KGV</w:t>
      </w:r>
      <w:r>
        <w:rPr>
          <w:rFonts w:asciiTheme="minorHAnsi" w:hAnsiTheme="minorHAnsi"/>
        </w:rPr>
        <w:t xml:space="preserve">-portalen, også </w:t>
      </w:r>
      <w:r w:rsidRPr="00497A1D">
        <w:rPr>
          <w:rFonts w:asciiTheme="minorHAnsi" w:hAnsiTheme="minorHAnsi"/>
        </w:rPr>
        <w:t>for underleverandør</w:t>
      </w:r>
      <w:r>
        <w:rPr>
          <w:rFonts w:asciiTheme="minorHAnsi" w:hAnsiTheme="minorHAnsi"/>
        </w:rPr>
        <w:t>er.</w:t>
      </w:r>
    </w:p>
    <w:p w14:paraId="410E9782" w14:textId="14EF6FD7" w:rsidR="001D41EF" w:rsidRPr="001D41EF" w:rsidRDefault="001D41EF" w:rsidP="001D41EF">
      <w:pPr>
        <w:pStyle w:val="Overskrift3"/>
        <w:numPr>
          <w:ilvl w:val="0"/>
          <w:numId w:val="0"/>
        </w:numPr>
        <w:spacing w:line="300" w:lineRule="atLeast"/>
        <w:rPr>
          <w:rFonts w:cstheme="minorHAnsi"/>
          <w:sz w:val="28"/>
        </w:rPr>
      </w:pPr>
      <w:r w:rsidRPr="001D41EF">
        <w:rPr>
          <w:rFonts w:cstheme="minorHAnsi"/>
          <w:sz w:val="28"/>
        </w:rPr>
        <w:lastRenderedPageBreak/>
        <w:t>3.4 Behandling av personopplysninger, informasjonssikkerhet og datalagring</w:t>
      </w:r>
    </w:p>
    <w:p w14:paraId="5D50533C" w14:textId="77777777" w:rsidR="00D903AC" w:rsidRDefault="001D41EF" w:rsidP="001D41EF">
      <w:pPr>
        <w:spacing w:after="180"/>
        <w:rPr>
          <w:rFonts w:asciiTheme="minorHAnsi" w:hAnsiTheme="minorHAnsi"/>
        </w:rPr>
      </w:pPr>
      <w:r w:rsidRPr="001D41EF">
        <w:rPr>
          <w:rFonts w:asciiTheme="minorHAnsi" w:hAnsiTheme="minorHAnsi"/>
        </w:rPr>
        <w:t>Kjøretøy som anskaffes under den dynamiske innkjøpsordningen kan bli benyttet i kommunale tjenester rettet mot sårbare grupper, herunder blant annet barnevern og hjemmetjeneste. Oppdragsgiver legger derfor særlig vekt på informasjonssikkerhet, personvern og kontroll over behandling av data knyttet til kjøretøyene. Leverandøren skal ved søknad om opptak i ordningen redegjøre overordnet for hvilke typer data som kan samles inn, behandles eller lagres i tilknytning til kjøretøyet og eventuelle tilhørende systemer, for eksempel posisjonsdata, kjøremønster, føreridentifikasjon eller systemlogger, samt hvilke aktører som har tilgang til slike data og hvor data behandles og lagres.</w:t>
      </w:r>
      <w:r w:rsidR="00EF0F85">
        <w:rPr>
          <w:rFonts w:asciiTheme="minorHAnsi" w:hAnsiTheme="minorHAnsi"/>
        </w:rPr>
        <w:t xml:space="preserve"> Redegjørelsen skal være på maks</w:t>
      </w:r>
      <w:r w:rsidR="008B3DC0">
        <w:rPr>
          <w:rFonts w:asciiTheme="minorHAnsi" w:hAnsiTheme="minorHAnsi"/>
        </w:rPr>
        <w:t xml:space="preserve"> 450 ord.</w:t>
      </w:r>
      <w:r w:rsidRPr="001D41EF">
        <w:rPr>
          <w:rFonts w:asciiTheme="minorHAnsi" w:hAnsiTheme="minorHAnsi"/>
        </w:rPr>
        <w:t xml:space="preserve"> </w:t>
      </w:r>
    </w:p>
    <w:p w14:paraId="67D7390E" w14:textId="4F1E6D34" w:rsidR="001D41EF" w:rsidRDefault="001D41EF" w:rsidP="001D41EF">
      <w:pPr>
        <w:spacing w:after="180"/>
        <w:rPr>
          <w:rFonts w:asciiTheme="minorHAnsi" w:hAnsiTheme="minorHAnsi"/>
        </w:rPr>
      </w:pPr>
      <w:r w:rsidRPr="001D41EF">
        <w:rPr>
          <w:rFonts w:asciiTheme="minorHAnsi" w:hAnsiTheme="minorHAnsi"/>
        </w:rPr>
        <w:t xml:space="preserve">Dersom det i forbindelse med leveransen behandles personopplysninger i </w:t>
      </w:r>
      <w:r w:rsidR="00D903AC">
        <w:rPr>
          <w:rFonts w:asciiTheme="minorHAnsi" w:hAnsiTheme="minorHAnsi"/>
        </w:rPr>
        <w:t>p</w:t>
      </w:r>
      <w:r w:rsidRPr="001D41EF">
        <w:rPr>
          <w:rFonts w:asciiTheme="minorHAnsi" w:hAnsiTheme="minorHAnsi"/>
        </w:rPr>
        <w:t>ersonvernforordningens forstand, stiller oppdragsgiver krav om at slike opplysninger som hovedregel skal behandles og lagres innenfor EU/EØS. Overføring av personopplysninger til land utenfor EU/EØS kan kun skje dersom vilkårene i personvernforordningen kapittel V er oppfylt og etter skriftlig godkjenning fra oppdragsgiver. Leverandøren skal videre ha tilfredsstillende tekniske og organisatoriske tiltak for å sikre konfidensialitet, integritet og tilgjengelighet av data. Dersom leverandør eller dennes underleverandør behandler personopplysninger på vegne av oppdragsgiver, skal det inngås databehandleravtale i samsvar med personvernforordningen artikkel 28 før slik behandling starter. Databehandleravtale vil kun kreves der leverandøren faktisk opptrer som databehandler. Krav knyttet til personvern, informasjonssikkerhet, databehandling og eventuelle databehandleravtaler kan bli nærmere konkretisert i forbindelse med de enkelte konkurransene under ordningen (trinn 2), basert på den faktiske leveransen og en konkret risikovurdering.</w:t>
      </w:r>
    </w:p>
    <w:p w14:paraId="416E5D9F" w14:textId="77777777" w:rsidR="009F375F" w:rsidRPr="009F375F" w:rsidRDefault="009F375F" w:rsidP="009F375F">
      <w:pPr>
        <w:pStyle w:val="Overskrift3"/>
        <w:numPr>
          <w:ilvl w:val="0"/>
          <w:numId w:val="0"/>
        </w:numPr>
        <w:spacing w:line="300" w:lineRule="atLeast"/>
        <w:rPr>
          <w:rFonts w:cstheme="minorHAnsi"/>
          <w:sz w:val="28"/>
        </w:rPr>
      </w:pPr>
      <w:r w:rsidRPr="009F375F">
        <w:rPr>
          <w:rFonts w:cstheme="minorHAnsi"/>
          <w:sz w:val="28"/>
        </w:rPr>
        <w:t>3.5 Egenerklæringsskjema for lønns- og arbeidsvilkår</w:t>
      </w:r>
    </w:p>
    <w:p w14:paraId="420A8549" w14:textId="77777777" w:rsidR="009F375F" w:rsidRDefault="009F375F" w:rsidP="009F375F">
      <w:pPr>
        <w:spacing w:after="180"/>
        <w:rPr>
          <w:rFonts w:asciiTheme="minorHAnsi" w:hAnsiTheme="minorHAnsi"/>
        </w:rPr>
      </w:pPr>
      <w:r w:rsidRPr="009F375F">
        <w:rPr>
          <w:rFonts w:asciiTheme="minorHAnsi" w:hAnsiTheme="minorHAnsi"/>
        </w:rPr>
        <w:t>Oppdragsgiver stiller krav om at leverandør og eventuelle underleverandører som kan bli benyttet under den dynamiske innkjøpsordningen etterlever gjeldende regler om lønns- og arbeidsvilkår i samsvar med anskaffelsesloven og tilhørende regelverk. Som del av kvalifikasjonen i trinn 1 skal leverandøren fylle ut og levere egenerklæringsskjema for lønns- og arbeidsvilkår. Dersom leverandøren benytter, eller planlegger å benytte, underleverandører som omfattes av regelverket, skal tilsvarende egenerklæring også leveres for disse. Innsendt egenerklæring inngår som grunnlag for vurdering av leverandørens kvalifikasjoner for opptak i den dynamiske innkjøpsordningen</w:t>
      </w:r>
    </w:p>
    <w:p w14:paraId="3C2BA2D7" w14:textId="77777777" w:rsidR="008805A5" w:rsidRPr="008805A5" w:rsidRDefault="008805A5" w:rsidP="008805A5">
      <w:pPr>
        <w:pStyle w:val="Overskrift3"/>
        <w:numPr>
          <w:ilvl w:val="0"/>
          <w:numId w:val="0"/>
        </w:numPr>
        <w:spacing w:line="300" w:lineRule="atLeast"/>
        <w:rPr>
          <w:rFonts w:cstheme="minorHAnsi"/>
          <w:sz w:val="28"/>
        </w:rPr>
      </w:pPr>
      <w:r w:rsidRPr="008805A5">
        <w:rPr>
          <w:rFonts w:cstheme="minorHAnsi"/>
          <w:sz w:val="28"/>
        </w:rPr>
        <w:t>3.6 Oppfølging og utestengelse</w:t>
      </w:r>
    </w:p>
    <w:p w14:paraId="56E41C40" w14:textId="77777777" w:rsidR="00AF600C" w:rsidRPr="00AF600C" w:rsidRDefault="00AF600C" w:rsidP="00AF600C">
      <w:pPr>
        <w:spacing w:after="180"/>
        <w:rPr>
          <w:rFonts w:asciiTheme="minorHAnsi" w:hAnsiTheme="minorHAnsi"/>
        </w:rPr>
      </w:pPr>
      <w:r w:rsidRPr="00AF600C">
        <w:rPr>
          <w:rFonts w:asciiTheme="minorHAnsi" w:hAnsiTheme="minorHAnsi"/>
        </w:rPr>
        <w:t>Oppdragsgiver forbeholder seg retten til løpende å vurdere om leverandører som er tatt opp i den dynamiske innkjøpsordningen fortsatt oppfyller kravene til kvalifikasjon og pålitelighet.</w:t>
      </w:r>
    </w:p>
    <w:p w14:paraId="4B8FBADD" w14:textId="098C3ADE" w:rsidR="00AF600C" w:rsidRPr="00AF600C" w:rsidRDefault="00AF600C" w:rsidP="00AF600C">
      <w:pPr>
        <w:spacing w:after="180"/>
        <w:rPr>
          <w:rFonts w:asciiTheme="minorHAnsi" w:hAnsiTheme="minorHAnsi"/>
        </w:rPr>
      </w:pPr>
      <w:r w:rsidRPr="00AF600C">
        <w:rPr>
          <w:rFonts w:asciiTheme="minorHAnsi" w:hAnsiTheme="minorHAnsi"/>
        </w:rPr>
        <w:t>Dersom en leverandør i løpet av ordningens levetid ikke oppfyller kvalifikasjonskravene, må Oppdragsgiver avvise leverandøren fra den dynamiske innkjøpsordningen, jf. FOA §24-2 første ledd. </w:t>
      </w:r>
    </w:p>
    <w:p w14:paraId="66FDE407" w14:textId="5A169356" w:rsidR="007D1946" w:rsidRDefault="00AF600C" w:rsidP="00AF600C">
      <w:pPr>
        <w:spacing w:after="180"/>
        <w:rPr>
          <w:rFonts w:asciiTheme="minorHAnsi" w:hAnsiTheme="minorHAnsi"/>
        </w:rPr>
      </w:pPr>
      <w:r w:rsidRPr="00AF600C">
        <w:rPr>
          <w:rFonts w:asciiTheme="minorHAnsi" w:hAnsiTheme="minorHAnsi"/>
        </w:rPr>
        <w:t xml:space="preserve">Dersom en leverandør i forbindelse med gjennomføring av kontrakter inngått under ordningen viser vesentlige mangler ved oppfyllelsen, herunder alvorlige eller gjentatte kontraktsbrudd, forsinkelser, manglende leveranser eller andre forhold som innebærer at leverandøren ikke anses pålitelig, kan oppdragsgiver avvise leverandøren fra deltakelse i fremtidige konkurranser under ordningen jf. forskrift om offentlige anskaffelser § 24-2 tredje ledd særlig bokstav f og </w:t>
      </w:r>
      <w:r w:rsidR="00310B26">
        <w:rPr>
          <w:rFonts w:asciiTheme="minorHAnsi" w:hAnsiTheme="minorHAnsi"/>
        </w:rPr>
        <w:t>g</w:t>
      </w:r>
      <w:r w:rsidRPr="00AF600C">
        <w:rPr>
          <w:rFonts w:asciiTheme="minorHAnsi" w:hAnsiTheme="minorHAnsi"/>
        </w:rPr>
        <w:t>. </w:t>
      </w:r>
    </w:p>
    <w:p w14:paraId="3D1A504F" w14:textId="572E7F9A" w:rsidR="00AF600C" w:rsidRPr="00AF600C" w:rsidRDefault="00AF600C" w:rsidP="00AF600C">
      <w:pPr>
        <w:spacing w:after="180"/>
        <w:rPr>
          <w:rFonts w:asciiTheme="minorHAnsi" w:hAnsiTheme="minorHAnsi"/>
        </w:rPr>
      </w:pPr>
      <w:r w:rsidRPr="00AF600C">
        <w:rPr>
          <w:rFonts w:asciiTheme="minorHAnsi" w:hAnsiTheme="minorHAnsi"/>
        </w:rPr>
        <w:t>Ved gjentatte brudd med kontraktsrettslige konsekvenser kan oppdragsgiver beslutte å avvise leverandøren fra den dynamiske innkjøpsordningen, jf. forskrift om offentlige anskaffelser § 24-2 tredje ledd.</w:t>
      </w:r>
    </w:p>
    <w:p w14:paraId="33B5E286" w14:textId="5D37FCE7" w:rsidR="00AF600C" w:rsidRPr="00AF600C" w:rsidRDefault="00AF600C" w:rsidP="00AF600C">
      <w:pPr>
        <w:spacing w:after="180"/>
        <w:rPr>
          <w:rFonts w:asciiTheme="minorHAnsi" w:hAnsiTheme="minorHAnsi"/>
        </w:rPr>
      </w:pPr>
      <w:r w:rsidRPr="00AF600C">
        <w:rPr>
          <w:rFonts w:asciiTheme="minorHAnsi" w:hAnsiTheme="minorHAnsi"/>
        </w:rPr>
        <w:lastRenderedPageBreak/>
        <w:t>Før beslutning om utestengelse eller avvisning tas, vil leverandøren gis anledning til å uttale seg og eventuelt dokumentere tiltak som viser at forholdet er rettet opp og at leverandøren igjen oppfyller kvalifikasjonskrav og/eller igjen anses pålitelig.</w:t>
      </w:r>
    </w:p>
    <w:p w14:paraId="63BFEB85" w14:textId="77777777" w:rsidR="00AF600C" w:rsidRPr="00AF600C" w:rsidRDefault="00AF600C" w:rsidP="00AF600C">
      <w:pPr>
        <w:spacing w:after="180"/>
        <w:rPr>
          <w:rFonts w:asciiTheme="minorHAnsi" w:hAnsiTheme="minorHAnsi"/>
        </w:rPr>
      </w:pPr>
      <w:r w:rsidRPr="00AF600C">
        <w:rPr>
          <w:rFonts w:asciiTheme="minorHAnsi" w:hAnsiTheme="minorHAnsi"/>
        </w:rPr>
        <w:t>Vurderingen vil være konkret og forholdsmessig, og det vil blant annet legges vekt på bruddets alvor og omfang, om bruddene er gjentatte, leverandørens tiltak for å rette opp forholdet, samt risiko for fremtidige kontrakter. </w:t>
      </w:r>
    </w:p>
    <w:p w14:paraId="54BB3A09" w14:textId="77777777" w:rsidR="00AF600C" w:rsidRPr="00AF600C" w:rsidRDefault="00AF600C" w:rsidP="00AF600C">
      <w:pPr>
        <w:spacing w:after="180"/>
        <w:rPr>
          <w:rFonts w:asciiTheme="minorHAnsi" w:hAnsiTheme="minorHAnsi"/>
        </w:rPr>
      </w:pPr>
      <w:r w:rsidRPr="00AF600C">
        <w:rPr>
          <w:rFonts w:asciiTheme="minorHAnsi" w:hAnsiTheme="minorHAnsi"/>
        </w:rPr>
        <w:t>Oppdragsgiver kan kreve oppdatert dokumentasjon for å foreta slik vurdering.</w:t>
      </w:r>
    </w:p>
    <w:p w14:paraId="49FF503F" w14:textId="77777777" w:rsidR="00995F2E" w:rsidRPr="0010082C" w:rsidRDefault="0091125B" w:rsidP="00995F2E">
      <w:pPr>
        <w:pStyle w:val="Overskrift1"/>
      </w:pPr>
      <w:bookmarkStart w:id="47" w:name="_Toc75265931"/>
      <w:bookmarkStart w:id="48" w:name="_Toc469393222"/>
      <w:bookmarkStart w:id="49" w:name="_Toc503438287"/>
      <w:bookmarkStart w:id="50" w:name="_Toc511293011"/>
      <w:bookmarkEnd w:id="40"/>
      <w:r>
        <w:t>SØKNAD</w:t>
      </w:r>
      <w:bookmarkEnd w:id="47"/>
    </w:p>
    <w:p w14:paraId="62B64B5D" w14:textId="77777777" w:rsidR="0099172F" w:rsidRDefault="0099172F" w:rsidP="0091125B">
      <w:r w:rsidRPr="003536A8">
        <w:t>Komplett søknad skal bestå av:</w:t>
      </w:r>
      <w:bookmarkEnd w:id="48"/>
      <w:bookmarkEnd w:id="49"/>
      <w:bookmarkEnd w:id="50"/>
    </w:p>
    <w:p w14:paraId="06761DC2" w14:textId="77777777" w:rsidR="00995F2E" w:rsidRDefault="00995F2E" w:rsidP="0091125B">
      <w:pPr>
        <w:pStyle w:val="Listeavsnitt"/>
        <w:numPr>
          <w:ilvl w:val="0"/>
          <w:numId w:val="19"/>
        </w:numPr>
      </w:pPr>
      <w:r w:rsidRPr="00995F2E">
        <w:t>Signert søknadsbrev jf. vedlegg 1</w:t>
      </w:r>
    </w:p>
    <w:p w14:paraId="7C604F53" w14:textId="77777777" w:rsidR="00995F2E" w:rsidRDefault="00995F2E" w:rsidP="0091125B">
      <w:pPr>
        <w:pStyle w:val="Listeavsnitt"/>
        <w:numPr>
          <w:ilvl w:val="0"/>
          <w:numId w:val="19"/>
        </w:numPr>
      </w:pPr>
      <w:r>
        <w:t>Utfylt egenerklæringsskjema (ESPD) for leverandør og underleverandør(er)</w:t>
      </w:r>
    </w:p>
    <w:p w14:paraId="15D017AB" w14:textId="77777777" w:rsidR="00C26F9D" w:rsidRDefault="00C26F9D" w:rsidP="0091125B">
      <w:pPr>
        <w:pStyle w:val="Listeavsnitt"/>
        <w:numPr>
          <w:ilvl w:val="0"/>
          <w:numId w:val="19"/>
        </w:numPr>
      </w:pPr>
      <w:r w:rsidRPr="009C7D44">
        <w:t xml:space="preserve">Dokumentasjon knyttet til kvalifikasjonskravene, jf. </w:t>
      </w:r>
      <w:r>
        <w:t>kapittel</w:t>
      </w:r>
      <w:r w:rsidRPr="009C7D44">
        <w:t xml:space="preserve"> 3</w:t>
      </w:r>
      <w:r w:rsidR="00EE3484">
        <w:t>.2</w:t>
      </w:r>
    </w:p>
    <w:p w14:paraId="6B28BFFA" w14:textId="77777777" w:rsidR="00C26F9D" w:rsidRDefault="00C26F9D" w:rsidP="0091125B">
      <w:pPr>
        <w:pStyle w:val="Listeavsnitt"/>
        <w:numPr>
          <w:ilvl w:val="0"/>
          <w:numId w:val="19"/>
        </w:numPr>
      </w:pPr>
      <w:r w:rsidRPr="00253607">
        <w:t>Forpliktelseserklæring for underleverandør</w:t>
      </w:r>
      <w:r>
        <w:t xml:space="preserve"> – trinn 1 og 2</w:t>
      </w:r>
    </w:p>
    <w:p w14:paraId="39EB067F" w14:textId="7DD45F2A" w:rsidR="00981FE3" w:rsidRDefault="00EF0F85" w:rsidP="0091125B">
      <w:pPr>
        <w:pStyle w:val="Listeavsnitt"/>
        <w:numPr>
          <w:ilvl w:val="0"/>
          <w:numId w:val="19"/>
        </w:numPr>
      </w:pPr>
      <w:r>
        <w:rPr>
          <w:rFonts w:asciiTheme="minorHAnsi" w:hAnsiTheme="minorHAnsi"/>
        </w:rPr>
        <w:t xml:space="preserve">Kort </w:t>
      </w:r>
      <w:r w:rsidRPr="001D41EF">
        <w:rPr>
          <w:rFonts w:asciiTheme="minorHAnsi" w:hAnsiTheme="minorHAnsi"/>
        </w:rPr>
        <w:t>redegjøre</w:t>
      </w:r>
      <w:r>
        <w:rPr>
          <w:rFonts w:asciiTheme="minorHAnsi" w:hAnsiTheme="minorHAnsi"/>
        </w:rPr>
        <w:t>lse</w:t>
      </w:r>
      <w:r w:rsidRPr="001D41EF">
        <w:rPr>
          <w:rFonts w:asciiTheme="minorHAnsi" w:hAnsiTheme="minorHAnsi"/>
        </w:rPr>
        <w:t xml:space="preserve"> for hvilke typer data som kan samles inn</w:t>
      </w:r>
    </w:p>
    <w:p w14:paraId="5DA8F8B5" w14:textId="59E63166" w:rsidR="0074589A" w:rsidRPr="00995F2E" w:rsidRDefault="0074589A" w:rsidP="0091125B">
      <w:pPr>
        <w:pStyle w:val="Listeavsnitt"/>
        <w:numPr>
          <w:ilvl w:val="0"/>
          <w:numId w:val="19"/>
        </w:numPr>
      </w:pPr>
      <w:r>
        <w:t>Egenerklæringsskjema for lønns og arbeidsvilkår.</w:t>
      </w:r>
    </w:p>
    <w:p w14:paraId="32A38ECA" w14:textId="77777777" w:rsidR="0099172F" w:rsidRPr="0010082C" w:rsidRDefault="0099172F" w:rsidP="0099172F">
      <w:pPr>
        <w:pStyle w:val="Overskrift2"/>
      </w:pPr>
      <w:bookmarkStart w:id="51" w:name="_Toc469393225"/>
      <w:bookmarkStart w:id="52" w:name="_Toc75265932"/>
      <w:r w:rsidRPr="0010082C">
        <w:t>Innlevering</w:t>
      </w:r>
      <w:bookmarkEnd w:id="51"/>
      <w:bookmarkEnd w:id="52"/>
    </w:p>
    <w:p w14:paraId="4EDDDAC9" w14:textId="77777777" w:rsidR="00087EC8" w:rsidRPr="00087EC8" w:rsidRDefault="0099172F" w:rsidP="00087EC8">
      <w:pPr>
        <w:tabs>
          <w:tab w:val="clear" w:pos="1380"/>
        </w:tabs>
        <w:spacing w:line="300" w:lineRule="atLeast"/>
        <w:rPr>
          <w:rFonts w:asciiTheme="minorHAnsi" w:hAnsiTheme="minorHAnsi"/>
        </w:rPr>
      </w:pPr>
      <w:r w:rsidRPr="00354CB5">
        <w:rPr>
          <w:rFonts w:asciiTheme="minorHAnsi" w:hAnsiTheme="minorHAnsi"/>
        </w:rPr>
        <w:t xml:space="preserve">Leverandøren skal forsikre seg om at søknaden som leveres er i henhold til dette </w:t>
      </w:r>
      <w:r>
        <w:rPr>
          <w:rFonts w:asciiTheme="minorHAnsi" w:hAnsiTheme="minorHAnsi"/>
        </w:rPr>
        <w:t>kvalifikasjons</w:t>
      </w:r>
      <w:r w:rsidRPr="00354CB5">
        <w:rPr>
          <w:rFonts w:asciiTheme="minorHAnsi" w:hAnsiTheme="minorHAnsi"/>
        </w:rPr>
        <w:t xml:space="preserve">grunnlaget. Det er </w:t>
      </w:r>
      <w:r>
        <w:rPr>
          <w:rFonts w:asciiTheme="minorHAnsi" w:hAnsiTheme="minorHAnsi"/>
        </w:rPr>
        <w:t>leverandørens ansvar å levere en</w:t>
      </w:r>
      <w:r w:rsidRPr="00354CB5">
        <w:rPr>
          <w:rFonts w:asciiTheme="minorHAnsi" w:hAnsiTheme="minorHAnsi"/>
        </w:rPr>
        <w:t xml:space="preserve"> korrekt og komplett søknad. </w:t>
      </w:r>
      <w:r w:rsidR="00087EC8" w:rsidRPr="00087EC8">
        <w:rPr>
          <w:rFonts w:asciiTheme="minorHAnsi" w:hAnsiTheme="minorHAnsi"/>
        </w:rPr>
        <w:t>Dersom leverandør ikke tas opp i ordningen på grunn av manglende dokumentasjon, står leverandøren fritt til å sende inn ny søknad med komplett dokumentasjon på et senere tidspunkt i ordningens levetid.</w:t>
      </w:r>
    </w:p>
    <w:p w14:paraId="47A99B5F" w14:textId="301F2192" w:rsidR="0099172F" w:rsidRPr="00354CB5" w:rsidRDefault="0099172F" w:rsidP="00087EC8">
      <w:pPr>
        <w:tabs>
          <w:tab w:val="clear" w:pos="1380"/>
        </w:tabs>
        <w:spacing w:line="300" w:lineRule="atLeast"/>
        <w:rPr>
          <w:rFonts w:asciiTheme="minorHAnsi" w:hAnsiTheme="minorHAnsi"/>
        </w:rPr>
      </w:pPr>
    </w:p>
    <w:p w14:paraId="50BA69FF" w14:textId="77777777" w:rsidR="0099172F" w:rsidRPr="00354CB5" w:rsidRDefault="0099172F" w:rsidP="0099172F">
      <w:pPr>
        <w:spacing w:after="180"/>
        <w:rPr>
          <w:rFonts w:asciiTheme="minorHAnsi" w:hAnsiTheme="minorHAnsi"/>
        </w:rPr>
      </w:pPr>
      <w:r w:rsidRPr="00354CB5">
        <w:rPr>
          <w:rFonts w:asciiTheme="minorHAnsi" w:hAnsiTheme="minorHAnsi"/>
        </w:rPr>
        <w:t>Søknaden skal være skriftlig og leveres på norsk.</w:t>
      </w:r>
    </w:p>
    <w:p w14:paraId="1A81375A" w14:textId="0E7B91CA" w:rsidR="0099172F" w:rsidRPr="00354CB5" w:rsidRDefault="0099172F" w:rsidP="0099172F">
      <w:pPr>
        <w:spacing w:after="180"/>
        <w:rPr>
          <w:rFonts w:asciiTheme="minorHAnsi" w:hAnsiTheme="minorHAnsi"/>
        </w:rPr>
      </w:pPr>
      <w:r w:rsidRPr="00354CB5">
        <w:rPr>
          <w:rFonts w:asciiTheme="minorHAnsi" w:hAnsiTheme="minorHAnsi"/>
        </w:rPr>
        <w:t xml:space="preserve">Søknaden skal leveres elektronisk via </w:t>
      </w:r>
      <w:r>
        <w:rPr>
          <w:rFonts w:asciiTheme="minorHAnsi" w:hAnsiTheme="minorHAnsi"/>
        </w:rPr>
        <w:t xml:space="preserve">konkurranseverktøyet </w:t>
      </w:r>
      <w:r w:rsidR="008C4B3F">
        <w:rPr>
          <w:rFonts w:asciiTheme="minorHAnsi" w:hAnsiTheme="minorHAnsi"/>
        </w:rPr>
        <w:t>KGV</w:t>
      </w:r>
      <w:r>
        <w:rPr>
          <w:rFonts w:asciiTheme="minorHAnsi" w:hAnsiTheme="minorHAnsi"/>
        </w:rPr>
        <w:t xml:space="preserve">. For å </w:t>
      </w:r>
      <w:r w:rsidR="003F17BD">
        <w:rPr>
          <w:rFonts w:asciiTheme="minorHAnsi" w:hAnsiTheme="minorHAnsi"/>
        </w:rPr>
        <w:t>være sikker på deltagelse</w:t>
      </w:r>
      <w:r>
        <w:rPr>
          <w:rFonts w:asciiTheme="minorHAnsi" w:hAnsiTheme="minorHAnsi"/>
        </w:rPr>
        <w:t xml:space="preserve"> i første konkurranse i trinn 2, må søknaden leveres innen søknadsfristen</w:t>
      </w:r>
      <w:r w:rsidR="0091125B">
        <w:rPr>
          <w:rFonts w:asciiTheme="minorHAnsi" w:hAnsiTheme="minorHAnsi"/>
        </w:rPr>
        <w:t xml:space="preserve"> 9/8-2</w:t>
      </w:r>
      <w:r w:rsidR="00E82E66">
        <w:rPr>
          <w:rFonts w:asciiTheme="minorHAnsi" w:hAnsiTheme="minorHAnsi"/>
        </w:rPr>
        <w:t>6</w:t>
      </w:r>
      <w:r>
        <w:rPr>
          <w:rFonts w:asciiTheme="minorHAnsi" w:hAnsiTheme="minorHAnsi"/>
        </w:rPr>
        <w:t>.</w:t>
      </w:r>
    </w:p>
    <w:p w14:paraId="6A3537C2" w14:textId="77777777" w:rsidR="0099172F" w:rsidRPr="00FE386A" w:rsidRDefault="0099172F" w:rsidP="0099172F">
      <w:pPr>
        <w:pStyle w:val="Overskrift1"/>
      </w:pPr>
      <w:bookmarkStart w:id="53" w:name="_Toc75265933"/>
      <w:bookmarkStart w:id="54" w:name="_Toc201116221"/>
      <w:r w:rsidRPr="00FE386A">
        <w:t>Tildelingskriterier i oppdragskonkurranser (trinn 2)</w:t>
      </w:r>
      <w:bookmarkEnd w:id="53"/>
    </w:p>
    <w:p w14:paraId="4D464CFD" w14:textId="77777777" w:rsidR="003B3A57" w:rsidRPr="003B3A57" w:rsidRDefault="003B3A57" w:rsidP="003B3A57">
      <w:pPr>
        <w:spacing w:after="180"/>
        <w:rPr>
          <w:rFonts w:asciiTheme="minorHAnsi" w:hAnsiTheme="minorHAnsi"/>
        </w:rPr>
      </w:pPr>
      <w:r w:rsidRPr="003B3A57">
        <w:rPr>
          <w:rFonts w:asciiTheme="minorHAnsi" w:hAnsiTheme="minorHAnsi"/>
        </w:rPr>
        <w:t>Kontrakt tildeles på grunnlag av:</w:t>
      </w:r>
    </w:p>
    <w:p w14:paraId="1D047615" w14:textId="77777777" w:rsidR="003B3A57" w:rsidRPr="003B3A57" w:rsidRDefault="003B3A57" w:rsidP="003B3A57">
      <w:pPr>
        <w:pStyle w:val="Listeavsnitt"/>
        <w:numPr>
          <w:ilvl w:val="0"/>
          <w:numId w:val="21"/>
        </w:numPr>
        <w:spacing w:after="180"/>
        <w:rPr>
          <w:rFonts w:asciiTheme="minorHAnsi" w:hAnsiTheme="minorHAnsi"/>
        </w:rPr>
      </w:pPr>
      <w:r w:rsidRPr="003B3A57">
        <w:rPr>
          <w:rFonts w:asciiTheme="minorHAnsi" w:hAnsiTheme="minorHAnsi"/>
        </w:rPr>
        <w:t>laveste pris</w:t>
      </w:r>
    </w:p>
    <w:p w14:paraId="4F32B3E2" w14:textId="77777777" w:rsidR="003B3A57" w:rsidRPr="003B3A57" w:rsidRDefault="003B3A57" w:rsidP="003B3A57">
      <w:pPr>
        <w:pStyle w:val="Listeavsnitt"/>
        <w:numPr>
          <w:ilvl w:val="0"/>
          <w:numId w:val="21"/>
        </w:numPr>
        <w:spacing w:after="180"/>
        <w:rPr>
          <w:rFonts w:asciiTheme="minorHAnsi" w:hAnsiTheme="minorHAnsi"/>
        </w:rPr>
      </w:pPr>
      <w:r w:rsidRPr="003B3A57">
        <w:rPr>
          <w:rFonts w:asciiTheme="minorHAnsi" w:hAnsiTheme="minorHAnsi"/>
        </w:rPr>
        <w:t>laveste kostnad, eller</w:t>
      </w:r>
    </w:p>
    <w:p w14:paraId="672BBE0A" w14:textId="77777777" w:rsidR="003B3A57" w:rsidRPr="003B3A57" w:rsidRDefault="003B3A57" w:rsidP="003B3A57">
      <w:pPr>
        <w:pStyle w:val="Listeavsnitt"/>
        <w:numPr>
          <w:ilvl w:val="0"/>
          <w:numId w:val="21"/>
        </w:numPr>
        <w:spacing w:after="180"/>
        <w:rPr>
          <w:rFonts w:asciiTheme="minorHAnsi" w:hAnsiTheme="minorHAnsi"/>
        </w:rPr>
      </w:pPr>
      <w:r w:rsidRPr="003B3A57">
        <w:rPr>
          <w:rFonts w:asciiTheme="minorHAnsi" w:hAnsiTheme="minorHAnsi"/>
        </w:rPr>
        <w:t>beste forhold mellom pris eller kostnad og kvalitet</w:t>
      </w:r>
    </w:p>
    <w:p w14:paraId="142676C7" w14:textId="77777777" w:rsidR="003B3A57" w:rsidRPr="003B3A57" w:rsidRDefault="003B3A57" w:rsidP="003B3A57">
      <w:pPr>
        <w:spacing w:after="180"/>
        <w:rPr>
          <w:rFonts w:asciiTheme="minorHAnsi" w:hAnsiTheme="minorHAnsi"/>
        </w:rPr>
      </w:pPr>
      <w:r w:rsidRPr="003B3A57">
        <w:rPr>
          <w:rFonts w:asciiTheme="minorHAnsi" w:hAnsiTheme="minorHAnsi"/>
        </w:rPr>
        <w:t>jf. forskrift om offentlige anskaffelser.</w:t>
      </w:r>
    </w:p>
    <w:p w14:paraId="6A7C6C0D" w14:textId="77777777" w:rsidR="0099172F" w:rsidRPr="009C3264" w:rsidRDefault="0099172F" w:rsidP="0099172F">
      <w:pPr>
        <w:spacing w:after="180"/>
      </w:pPr>
      <w:r>
        <w:rPr>
          <w:rFonts w:asciiTheme="minorHAnsi" w:hAnsiTheme="minorHAnsi"/>
        </w:rPr>
        <w:t xml:space="preserve">Ved valg av tilbud på grunnlag av det beste forholdet mellom pris eller kostnad og funksjonalitet kan tildelingskriteriene for eksempel omfatte: </w:t>
      </w:r>
    </w:p>
    <w:p w14:paraId="424A1586" w14:textId="77777777" w:rsidR="0099172F" w:rsidRPr="00F4484A" w:rsidRDefault="0099172F" w:rsidP="0099172F">
      <w:pPr>
        <w:pStyle w:val="Listeavsnitt"/>
        <w:numPr>
          <w:ilvl w:val="0"/>
          <w:numId w:val="11"/>
        </w:numPr>
      </w:pPr>
      <w:r w:rsidRPr="00F4484A">
        <w:t>Brukerbehov</w:t>
      </w:r>
      <w:r>
        <w:t>. rekkevidde, ladetid, størrelse, etc.</w:t>
      </w:r>
    </w:p>
    <w:p w14:paraId="2F28979D" w14:textId="77777777" w:rsidR="0099172F" w:rsidRPr="00F4484A" w:rsidRDefault="0099172F" w:rsidP="0099172F">
      <w:pPr>
        <w:pStyle w:val="Listeavsnitt"/>
        <w:numPr>
          <w:ilvl w:val="0"/>
          <w:numId w:val="11"/>
        </w:numPr>
      </w:pPr>
      <w:r w:rsidRPr="00F4484A">
        <w:t>Førermiljø</w:t>
      </w:r>
      <w:r>
        <w:t>. Intuitivt og enkelt for alle brukere.</w:t>
      </w:r>
    </w:p>
    <w:p w14:paraId="434D2505" w14:textId="77777777" w:rsidR="0099172F" w:rsidRPr="00F4484A" w:rsidRDefault="0099172F" w:rsidP="0099172F">
      <w:pPr>
        <w:pStyle w:val="Listeavsnitt"/>
        <w:numPr>
          <w:ilvl w:val="0"/>
          <w:numId w:val="11"/>
        </w:numPr>
      </w:pPr>
      <w:r w:rsidRPr="00F4484A">
        <w:t>Utforming</w:t>
      </w:r>
      <w:r>
        <w:t>.</w:t>
      </w:r>
      <w:r w:rsidRPr="00F4484A">
        <w:t xml:space="preserve"> </w:t>
      </w:r>
      <w:r>
        <w:t>Lasterommets form, dørenes utforming mht inn-/utlasting, etc.</w:t>
      </w:r>
    </w:p>
    <w:p w14:paraId="0192197F" w14:textId="77777777" w:rsidR="0099172F" w:rsidRPr="00F4484A" w:rsidRDefault="0099172F" w:rsidP="0099172F">
      <w:pPr>
        <w:pStyle w:val="Listeavsnitt"/>
        <w:numPr>
          <w:ilvl w:val="0"/>
          <w:numId w:val="11"/>
        </w:numPr>
      </w:pPr>
      <w:r w:rsidRPr="00F4484A">
        <w:t>Dører</w:t>
      </w:r>
      <w:r>
        <w:t>. Antall og utforming samt plassering.</w:t>
      </w:r>
    </w:p>
    <w:p w14:paraId="5CE8C718" w14:textId="77777777" w:rsidR="0099172F" w:rsidRPr="00F4484A" w:rsidRDefault="0099172F" w:rsidP="0099172F">
      <w:pPr>
        <w:pStyle w:val="Listeavsnitt"/>
        <w:numPr>
          <w:ilvl w:val="0"/>
          <w:numId w:val="11"/>
        </w:numPr>
      </w:pPr>
      <w:r w:rsidRPr="00F4484A">
        <w:t>Etc</w:t>
      </w:r>
    </w:p>
    <w:p w14:paraId="32D141BD" w14:textId="77777777" w:rsidR="00C4298E" w:rsidRDefault="00C4298E" w:rsidP="0099172F">
      <w:pPr>
        <w:spacing w:after="180"/>
        <w:rPr>
          <w:rFonts w:asciiTheme="minorHAnsi" w:hAnsiTheme="minorHAnsi"/>
        </w:rPr>
      </w:pPr>
    </w:p>
    <w:p w14:paraId="2BD8C47F" w14:textId="66ADC0FB" w:rsidR="0099172F" w:rsidRPr="00516B3B" w:rsidRDefault="0099172F" w:rsidP="0099172F">
      <w:pPr>
        <w:spacing w:after="180"/>
        <w:rPr>
          <w:rFonts w:asciiTheme="minorHAnsi" w:hAnsiTheme="minorHAnsi"/>
        </w:rPr>
      </w:pPr>
      <w:r>
        <w:rPr>
          <w:rFonts w:asciiTheme="minorHAnsi" w:hAnsiTheme="minorHAnsi"/>
        </w:rPr>
        <w:t xml:space="preserve">Det vil variere hvilke tildelingskriterier som vil bli benyttet i den enkelte kunngjøringen og vektingen vil </w:t>
      </w:r>
      <w:r w:rsidRPr="00516B3B">
        <w:rPr>
          <w:rFonts w:asciiTheme="minorHAnsi" w:hAnsiTheme="minorHAnsi"/>
        </w:rPr>
        <w:t xml:space="preserve">bli angitt i </w:t>
      </w:r>
      <w:r>
        <w:rPr>
          <w:rFonts w:asciiTheme="minorHAnsi" w:hAnsiTheme="minorHAnsi"/>
        </w:rPr>
        <w:t xml:space="preserve">konkurransegrunnlaget, </w:t>
      </w:r>
      <w:r w:rsidRPr="00516B3B">
        <w:rPr>
          <w:rFonts w:asciiTheme="minorHAnsi" w:hAnsiTheme="minorHAnsi"/>
        </w:rPr>
        <w:t>i</w:t>
      </w:r>
      <w:r>
        <w:rPr>
          <w:rFonts w:asciiTheme="minorHAnsi" w:hAnsiTheme="minorHAnsi"/>
        </w:rPr>
        <w:t xml:space="preserve"> </w:t>
      </w:r>
      <w:r w:rsidR="008C4B3F">
        <w:rPr>
          <w:rFonts w:asciiTheme="minorHAnsi" w:hAnsiTheme="minorHAnsi"/>
        </w:rPr>
        <w:t>KGV</w:t>
      </w:r>
      <w:r>
        <w:rPr>
          <w:rFonts w:asciiTheme="minorHAnsi" w:hAnsiTheme="minorHAnsi"/>
        </w:rPr>
        <w:t>.</w:t>
      </w:r>
      <w:r w:rsidRPr="00516B3B">
        <w:rPr>
          <w:rFonts w:asciiTheme="minorHAnsi" w:hAnsiTheme="minorHAnsi"/>
        </w:rPr>
        <w:t xml:space="preserve"> </w:t>
      </w:r>
    </w:p>
    <w:bookmarkEnd w:id="54"/>
    <w:p w14:paraId="35F6F921" w14:textId="77777777" w:rsidR="00AB50A9" w:rsidRDefault="00AB50A9"/>
    <w:sectPr w:rsidR="00AB50A9" w:rsidSect="00D62978">
      <w:headerReference w:type="default" r:id="rId12"/>
      <w:footerReference w:type="default" r:id="rId13"/>
      <w:headerReference w:type="first" r:id="rId14"/>
      <w:footerReference w:type="first" r:id="rId15"/>
      <w:pgSz w:w="11907" w:h="16840" w:code="9"/>
      <w:pgMar w:top="941" w:right="1701" w:bottom="1021" w:left="1701" w:header="568" w:footer="385" w:gutter="0"/>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6D01C" w14:textId="77777777" w:rsidR="00034D2E" w:rsidRDefault="00034D2E" w:rsidP="0099172F">
      <w:r>
        <w:separator/>
      </w:r>
    </w:p>
  </w:endnote>
  <w:endnote w:type="continuationSeparator" w:id="0">
    <w:p w14:paraId="07D346F0" w14:textId="77777777" w:rsidR="00034D2E" w:rsidRDefault="00034D2E" w:rsidP="0099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C5232" w14:textId="77777777" w:rsidR="002E4DDC" w:rsidRDefault="002B7ED0" w:rsidP="008044DA">
    <w:r>
      <w:tab/>
    </w:r>
    <w:r>
      <w:tab/>
    </w:r>
    <w:r>
      <w:tab/>
    </w:r>
    <w:r>
      <w:tab/>
    </w:r>
    <w:r>
      <w:tab/>
    </w:r>
    <w:r>
      <w:tab/>
    </w:r>
    <w:r>
      <w:tab/>
    </w:r>
    <w:r>
      <w:tab/>
    </w:r>
    <w:r>
      <w:tab/>
    </w:r>
    <w:r>
      <w:tab/>
    </w:r>
    <w:r>
      <w:tab/>
    </w:r>
    <w:r>
      <w:rPr>
        <w:rStyle w:val="Sidetall"/>
      </w:rPr>
      <w:fldChar w:fldCharType="begin"/>
    </w:r>
    <w:r>
      <w:rPr>
        <w:rStyle w:val="Sidetall"/>
      </w:rPr>
      <w:instrText xml:space="preserve"> PAGE </w:instrText>
    </w:r>
    <w:r>
      <w:rPr>
        <w:rStyle w:val="Sidetall"/>
      </w:rPr>
      <w:fldChar w:fldCharType="separate"/>
    </w:r>
    <w:r w:rsidR="008F5EB1">
      <w:rPr>
        <w:rStyle w:val="Sidetall"/>
        <w:noProof/>
      </w:rPr>
      <w:t>7</w:t>
    </w:r>
    <w:r>
      <w:rPr>
        <w:rStyle w:val="Sidetal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6B25" w14:textId="77777777" w:rsidR="002E4DDC" w:rsidRDefault="00034D2E" w:rsidP="001D7427">
    <w:pPr>
      <w:pStyle w:val="Bunntekst"/>
      <w:tabs>
        <w:tab w:val="clear" w:pos="1380"/>
        <w:tab w:val="clear" w:pos="4536"/>
        <w:tab w:val="left" w:pos="7230"/>
        <w:tab w:val="center" w:pos="7797"/>
      </w:tabs>
    </w:pPr>
    <w:sdt>
      <w:sdtPr>
        <w:rPr>
          <w:noProof/>
        </w:rPr>
        <w:alias w:val="Sdo_DokDato"/>
        <w:tag w:val="Sdo_DokDato"/>
        <w:id w:val="1605767987"/>
        <w:dataBinding w:xpath="/document/footer/Sdo_DokDato" w:storeItemID="{F4B5F41A-4428-4C3C-8674-A30EDB603D1D}"/>
        <w:text/>
      </w:sdtPr>
      <w:sdtEndPr/>
      <w:sdtContent>
        <w:bookmarkStart w:id="56" w:name="Sdo_DokDato"/>
        <w:r w:rsidR="0099172F">
          <w:rPr>
            <w:noProof/>
          </w:rPr>
          <w:t>02.12</w:t>
        </w:r>
        <w:r w:rsidR="002B7ED0" w:rsidRPr="00321769">
          <w:rPr>
            <w:noProof/>
          </w:rPr>
          <w:t>.20</w:t>
        </w:r>
        <w:r w:rsidR="0099172F">
          <w:rPr>
            <w:noProof/>
          </w:rPr>
          <w:t>20</w:t>
        </w:r>
      </w:sdtContent>
    </w:sdt>
    <w:bookmarkEnd w:id="56"/>
    <w:r w:rsidR="002B7ED0">
      <w:t xml:space="preserve"> </w:t>
    </w:r>
    <w:r w:rsidR="002B7ED0">
      <w:tab/>
    </w:r>
    <w:sdt>
      <w:sdtPr>
        <w:id w:val="-73127339"/>
        <w:docPartObj>
          <w:docPartGallery w:val="Page Numbers (Bottom of Page)"/>
          <w:docPartUnique/>
        </w:docPartObj>
      </w:sdtPr>
      <w:sdtEndPr/>
      <w:sdtContent>
        <w:sdt>
          <w:sdtPr>
            <w:id w:val="860082579"/>
            <w:docPartObj>
              <w:docPartGallery w:val="Page Numbers (Top of Page)"/>
              <w:docPartUnique/>
            </w:docPartObj>
          </w:sdtPr>
          <w:sdtEndPr/>
          <w:sdtContent>
            <w:r w:rsidR="002B7ED0">
              <w:t xml:space="preserve">Side </w:t>
            </w:r>
            <w:r w:rsidR="002B7ED0">
              <w:rPr>
                <w:b/>
                <w:bCs/>
                <w:sz w:val="24"/>
                <w:szCs w:val="24"/>
              </w:rPr>
              <w:fldChar w:fldCharType="begin"/>
            </w:r>
            <w:r w:rsidR="002B7ED0">
              <w:rPr>
                <w:b/>
                <w:bCs/>
              </w:rPr>
              <w:instrText>PAGE</w:instrText>
            </w:r>
            <w:r w:rsidR="002B7ED0">
              <w:rPr>
                <w:b/>
                <w:bCs/>
                <w:sz w:val="24"/>
                <w:szCs w:val="24"/>
              </w:rPr>
              <w:fldChar w:fldCharType="separate"/>
            </w:r>
            <w:r w:rsidR="00EB2197">
              <w:rPr>
                <w:b/>
                <w:bCs/>
                <w:noProof/>
              </w:rPr>
              <w:t>1</w:t>
            </w:r>
            <w:r w:rsidR="002B7ED0">
              <w:rPr>
                <w:b/>
                <w:bCs/>
                <w:sz w:val="24"/>
                <w:szCs w:val="24"/>
              </w:rPr>
              <w:fldChar w:fldCharType="end"/>
            </w:r>
            <w:r w:rsidR="002B7ED0">
              <w:t xml:space="preserve"> av </w:t>
            </w:r>
            <w:r w:rsidR="002B7ED0">
              <w:rPr>
                <w:b/>
                <w:bCs/>
                <w:sz w:val="24"/>
                <w:szCs w:val="24"/>
              </w:rPr>
              <w:fldChar w:fldCharType="begin"/>
            </w:r>
            <w:r w:rsidR="002B7ED0">
              <w:rPr>
                <w:b/>
                <w:bCs/>
              </w:rPr>
              <w:instrText>NUMPAGES</w:instrText>
            </w:r>
            <w:r w:rsidR="002B7ED0">
              <w:rPr>
                <w:b/>
                <w:bCs/>
                <w:sz w:val="24"/>
                <w:szCs w:val="24"/>
              </w:rPr>
              <w:fldChar w:fldCharType="separate"/>
            </w:r>
            <w:r w:rsidR="00EB2197">
              <w:rPr>
                <w:b/>
                <w:bCs/>
                <w:noProof/>
              </w:rPr>
              <w:t>7</w:t>
            </w:r>
            <w:r w:rsidR="002B7ED0">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9CA50" w14:textId="77777777" w:rsidR="00034D2E" w:rsidRDefault="00034D2E" w:rsidP="0099172F">
      <w:r>
        <w:separator/>
      </w:r>
    </w:p>
  </w:footnote>
  <w:footnote w:type="continuationSeparator" w:id="0">
    <w:p w14:paraId="4D5AC797" w14:textId="77777777" w:rsidR="00034D2E" w:rsidRDefault="00034D2E" w:rsidP="00991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2043" w14:textId="77777777" w:rsidR="00D62978" w:rsidRDefault="00D62978">
    <w:pPr>
      <w:pStyle w:val="Topptekst"/>
    </w:pPr>
    <w:r>
      <w:t>Felles innkjøpskontor (FIK)</w:t>
    </w:r>
  </w:p>
  <w:p w14:paraId="4C755B6B" w14:textId="77777777" w:rsidR="00D62978" w:rsidRDefault="00D62978">
    <w:pPr>
      <w:pStyle w:val="Topptekst"/>
    </w:pPr>
    <w:r>
      <w:t>Vestby, Frogn, Ås og Nesodden kommune</w:t>
    </w:r>
  </w:p>
  <w:p w14:paraId="4D40F0BC" w14:textId="77777777" w:rsidR="00D62978" w:rsidRDefault="00D6297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4A0" w:firstRow="1" w:lastRow="0" w:firstColumn="1" w:lastColumn="0" w:noHBand="0" w:noVBand="1"/>
    </w:tblPr>
    <w:tblGrid>
      <w:gridCol w:w="8647"/>
    </w:tblGrid>
    <w:tr w:rsidR="003C0C9D" w14:paraId="667FFCB6" w14:textId="77777777" w:rsidTr="00967302">
      <w:tc>
        <w:tcPr>
          <w:tcW w:w="8647" w:type="dxa"/>
          <w:hideMark/>
        </w:tcPr>
        <w:p w14:paraId="1F2EEE7D" w14:textId="77777777" w:rsidR="002E4DDC" w:rsidRDefault="0099172F" w:rsidP="00967302">
          <w:pPr>
            <w:jc w:val="right"/>
            <w:rPr>
              <w:rFonts w:ascii="Times New Roman" w:hAnsi="Times New Roman"/>
              <w:sz w:val="24"/>
              <w:szCs w:val="20"/>
            </w:rPr>
          </w:pPr>
          <w:r>
            <w:rPr>
              <w:rFonts w:ascii="Times New Roman" w:hAnsi="Times New Roman"/>
              <w:sz w:val="42"/>
            </w:rPr>
            <w:t>FIK (Felles innkjøpskontor)</w:t>
          </w:r>
        </w:p>
      </w:tc>
    </w:tr>
    <w:tr w:rsidR="003C0C9D" w14:paraId="6C0F6355" w14:textId="77777777" w:rsidTr="00967302">
      <w:tc>
        <w:tcPr>
          <w:tcW w:w="8647" w:type="dxa"/>
          <w:hideMark/>
        </w:tcPr>
        <w:p w14:paraId="570EC103" w14:textId="77777777" w:rsidR="002E4DDC" w:rsidRDefault="00034D2E" w:rsidP="0099172F">
          <w:pPr>
            <w:jc w:val="right"/>
            <w:rPr>
              <w:rFonts w:ascii="Arial" w:hAnsi="Arial"/>
              <w:caps/>
              <w:sz w:val="19"/>
            </w:rPr>
          </w:pPr>
          <w:sdt>
            <w:sdtPr>
              <w:rPr>
                <w:rFonts w:ascii="Arial" w:hAnsi="Arial"/>
                <w:caps/>
                <w:noProof/>
                <w:sz w:val="19"/>
              </w:rPr>
              <w:alias w:val="Soa_Navn"/>
              <w:tag w:val="Soa_Navn"/>
              <w:id w:val="21470764"/>
              <w:dataBinding w:xpath="/document/header/Soa_Navn" w:storeItemID="{F4B5F41A-4428-4C3C-8674-A30EDB603D1D}"/>
              <w:text/>
            </w:sdtPr>
            <w:sdtEndPr/>
            <w:sdtContent>
              <w:bookmarkStart w:id="55" w:name="Soa_Navn"/>
              <w:r w:rsidR="0099172F">
                <w:rPr>
                  <w:rFonts w:ascii="Arial" w:hAnsi="Arial"/>
                  <w:caps/>
                  <w:noProof/>
                  <w:sz w:val="19"/>
                </w:rPr>
                <w:t>Frogn kommune, Ås kommune, nesodden kommune og vestby kommune</w:t>
              </w:r>
            </w:sdtContent>
          </w:sdt>
          <w:bookmarkEnd w:id="55"/>
        </w:p>
      </w:tc>
    </w:tr>
  </w:tbl>
  <w:p w14:paraId="2562AC84" w14:textId="77777777" w:rsidR="002E4DDC" w:rsidRDefault="002E4DDC" w:rsidP="008044D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07F79"/>
    <w:multiLevelType w:val="hybridMultilevel"/>
    <w:tmpl w:val="D06079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71A332E"/>
    <w:multiLevelType w:val="hybridMultilevel"/>
    <w:tmpl w:val="F9FE36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3C4089"/>
    <w:multiLevelType w:val="hybridMultilevel"/>
    <w:tmpl w:val="40C8856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04E7B"/>
    <w:multiLevelType w:val="hybridMultilevel"/>
    <w:tmpl w:val="C7440C86"/>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E0C0879"/>
    <w:multiLevelType w:val="hybridMultilevel"/>
    <w:tmpl w:val="903838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686284"/>
    <w:multiLevelType w:val="hybridMultilevel"/>
    <w:tmpl w:val="6188F3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EE43DEE"/>
    <w:multiLevelType w:val="hybridMultilevel"/>
    <w:tmpl w:val="4D10EC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FD55BEB"/>
    <w:multiLevelType w:val="hybridMultilevel"/>
    <w:tmpl w:val="1C3EF6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3594403"/>
    <w:multiLevelType w:val="hybridMultilevel"/>
    <w:tmpl w:val="C5EC8C6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8F90365"/>
    <w:multiLevelType w:val="hybridMultilevel"/>
    <w:tmpl w:val="EF2887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9A140CC"/>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180AB4"/>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2" w15:restartNumberingAfterBreak="0">
    <w:nsid w:val="41DF4C4F"/>
    <w:multiLevelType w:val="hybridMultilevel"/>
    <w:tmpl w:val="883E35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3927BF0"/>
    <w:multiLevelType w:val="hybridMultilevel"/>
    <w:tmpl w:val="044E6B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AB36E7A"/>
    <w:multiLevelType w:val="multilevel"/>
    <w:tmpl w:val="23A00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D86920"/>
    <w:multiLevelType w:val="hybridMultilevel"/>
    <w:tmpl w:val="4CEED5F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DE15E0"/>
    <w:multiLevelType w:val="hybridMultilevel"/>
    <w:tmpl w:val="1AFEE3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9912243"/>
    <w:multiLevelType w:val="hybridMultilevel"/>
    <w:tmpl w:val="1E5C3A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71117C0"/>
    <w:multiLevelType w:val="hybridMultilevel"/>
    <w:tmpl w:val="D6F4C6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59907774">
    <w:abstractNumId w:val="2"/>
  </w:num>
  <w:num w:numId="2" w16cid:durableId="1789812257">
    <w:abstractNumId w:val="3"/>
  </w:num>
  <w:num w:numId="3" w16cid:durableId="1600748956">
    <w:abstractNumId w:val="15"/>
  </w:num>
  <w:num w:numId="4" w16cid:durableId="735057902">
    <w:abstractNumId w:val="10"/>
  </w:num>
  <w:num w:numId="5" w16cid:durableId="2022270074">
    <w:abstractNumId w:val="18"/>
  </w:num>
  <w:num w:numId="6" w16cid:durableId="1049035979">
    <w:abstractNumId w:val="8"/>
  </w:num>
  <w:num w:numId="7" w16cid:durableId="433551840">
    <w:abstractNumId w:val="0"/>
  </w:num>
  <w:num w:numId="8" w16cid:durableId="737245928">
    <w:abstractNumId w:val="16"/>
  </w:num>
  <w:num w:numId="9" w16cid:durableId="1300063994">
    <w:abstractNumId w:val="12"/>
  </w:num>
  <w:num w:numId="10" w16cid:durableId="592788084">
    <w:abstractNumId w:val="9"/>
  </w:num>
  <w:num w:numId="11" w16cid:durableId="169953384">
    <w:abstractNumId w:val="5"/>
  </w:num>
  <w:num w:numId="12" w16cid:durableId="1872843510">
    <w:abstractNumId w:val="1"/>
  </w:num>
  <w:num w:numId="13" w16cid:durableId="1141121475">
    <w:abstractNumId w:val="13"/>
  </w:num>
  <w:num w:numId="14" w16cid:durableId="786855344">
    <w:abstractNumId w:val="6"/>
  </w:num>
  <w:num w:numId="15" w16cid:durableId="171461075">
    <w:abstractNumId w:val="11"/>
  </w:num>
  <w:num w:numId="16" w16cid:durableId="1964572916">
    <w:abstractNumId w:val="1"/>
  </w:num>
  <w:num w:numId="17" w16cid:durableId="527374874">
    <w:abstractNumId w:val="13"/>
  </w:num>
  <w:num w:numId="18" w16cid:durableId="126439983">
    <w:abstractNumId w:val="4"/>
  </w:num>
  <w:num w:numId="19" w16cid:durableId="513031142">
    <w:abstractNumId w:val="17"/>
  </w:num>
  <w:num w:numId="20" w16cid:durableId="558710680">
    <w:abstractNumId w:val="14"/>
  </w:num>
  <w:num w:numId="21" w16cid:durableId="1763062103">
    <w:abstractNumId w:val="7"/>
  </w:num>
  <w:num w:numId="22" w16cid:durableId="615872011">
    <w:abstractNumId w:val="11"/>
  </w:num>
  <w:num w:numId="23" w16cid:durableId="1988364873">
    <w:abstractNumId w:val="11"/>
  </w:num>
  <w:num w:numId="24" w16cid:durableId="936258001">
    <w:abstractNumId w:val="11"/>
  </w:num>
  <w:num w:numId="25" w16cid:durableId="3963666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2F"/>
    <w:rsid w:val="000157EE"/>
    <w:rsid w:val="00015A32"/>
    <w:rsid w:val="000244D6"/>
    <w:rsid w:val="00034D2E"/>
    <w:rsid w:val="0004068B"/>
    <w:rsid w:val="0005603C"/>
    <w:rsid w:val="00056B3E"/>
    <w:rsid w:val="00073924"/>
    <w:rsid w:val="00076843"/>
    <w:rsid w:val="00087EC8"/>
    <w:rsid w:val="000A1568"/>
    <w:rsid w:val="000C1C24"/>
    <w:rsid w:val="000E0288"/>
    <w:rsid w:val="000E24BC"/>
    <w:rsid w:val="00110D33"/>
    <w:rsid w:val="0011266A"/>
    <w:rsid w:val="001134C1"/>
    <w:rsid w:val="00126F3B"/>
    <w:rsid w:val="00127F92"/>
    <w:rsid w:val="00175396"/>
    <w:rsid w:val="00193A8A"/>
    <w:rsid w:val="001A6BD2"/>
    <w:rsid w:val="001C7EEA"/>
    <w:rsid w:val="001D41EF"/>
    <w:rsid w:val="001D5869"/>
    <w:rsid w:val="001E4C4C"/>
    <w:rsid w:val="001F1F3D"/>
    <w:rsid w:val="001F3746"/>
    <w:rsid w:val="002367AA"/>
    <w:rsid w:val="00243E59"/>
    <w:rsid w:val="00247B85"/>
    <w:rsid w:val="00256470"/>
    <w:rsid w:val="00267DA3"/>
    <w:rsid w:val="00291EEA"/>
    <w:rsid w:val="002950C4"/>
    <w:rsid w:val="002B7ED0"/>
    <w:rsid w:val="002D292B"/>
    <w:rsid w:val="002D2A03"/>
    <w:rsid w:val="002E3D90"/>
    <w:rsid w:val="002E4DDC"/>
    <w:rsid w:val="002F1FA7"/>
    <w:rsid w:val="00310B26"/>
    <w:rsid w:val="0031194B"/>
    <w:rsid w:val="00322C91"/>
    <w:rsid w:val="003253DD"/>
    <w:rsid w:val="00327289"/>
    <w:rsid w:val="003414BD"/>
    <w:rsid w:val="003458D2"/>
    <w:rsid w:val="00375433"/>
    <w:rsid w:val="00387699"/>
    <w:rsid w:val="003A51BF"/>
    <w:rsid w:val="003B3A57"/>
    <w:rsid w:val="003D5A2B"/>
    <w:rsid w:val="003E05F1"/>
    <w:rsid w:val="003F17BD"/>
    <w:rsid w:val="003F6113"/>
    <w:rsid w:val="003F73CD"/>
    <w:rsid w:val="00450C4F"/>
    <w:rsid w:val="00482A77"/>
    <w:rsid w:val="0048562C"/>
    <w:rsid w:val="0049231D"/>
    <w:rsid w:val="004A0622"/>
    <w:rsid w:val="004A6EDF"/>
    <w:rsid w:val="004B3405"/>
    <w:rsid w:val="004B3E94"/>
    <w:rsid w:val="004D3EED"/>
    <w:rsid w:val="004F1ED2"/>
    <w:rsid w:val="00501698"/>
    <w:rsid w:val="00501F5C"/>
    <w:rsid w:val="005073F8"/>
    <w:rsid w:val="00514F16"/>
    <w:rsid w:val="00565070"/>
    <w:rsid w:val="005C52E8"/>
    <w:rsid w:val="0060155A"/>
    <w:rsid w:val="006018C3"/>
    <w:rsid w:val="00614551"/>
    <w:rsid w:val="00644898"/>
    <w:rsid w:val="00665E60"/>
    <w:rsid w:val="00672331"/>
    <w:rsid w:val="0067459A"/>
    <w:rsid w:val="00683BD5"/>
    <w:rsid w:val="00685A8A"/>
    <w:rsid w:val="006946C3"/>
    <w:rsid w:val="006B61F2"/>
    <w:rsid w:val="006B7EA0"/>
    <w:rsid w:val="006C4DD1"/>
    <w:rsid w:val="006C7582"/>
    <w:rsid w:val="006D00C5"/>
    <w:rsid w:val="006F0C7B"/>
    <w:rsid w:val="007145D6"/>
    <w:rsid w:val="0071605A"/>
    <w:rsid w:val="00721FFA"/>
    <w:rsid w:val="00723A3C"/>
    <w:rsid w:val="0074589A"/>
    <w:rsid w:val="00791883"/>
    <w:rsid w:val="007B00E8"/>
    <w:rsid w:val="007B349B"/>
    <w:rsid w:val="007D06FB"/>
    <w:rsid w:val="007D1946"/>
    <w:rsid w:val="00807C5A"/>
    <w:rsid w:val="0081515B"/>
    <w:rsid w:val="00817900"/>
    <w:rsid w:val="00841BAF"/>
    <w:rsid w:val="008805A5"/>
    <w:rsid w:val="008874F1"/>
    <w:rsid w:val="0089018F"/>
    <w:rsid w:val="008965DB"/>
    <w:rsid w:val="00897AB2"/>
    <w:rsid w:val="008B3DC0"/>
    <w:rsid w:val="008B4CD2"/>
    <w:rsid w:val="008C3706"/>
    <w:rsid w:val="008C4B3F"/>
    <w:rsid w:val="008C68F6"/>
    <w:rsid w:val="008D2A82"/>
    <w:rsid w:val="008E1A6D"/>
    <w:rsid w:val="008F2554"/>
    <w:rsid w:val="008F5EB1"/>
    <w:rsid w:val="008F5F57"/>
    <w:rsid w:val="0091125B"/>
    <w:rsid w:val="00917EC0"/>
    <w:rsid w:val="00921540"/>
    <w:rsid w:val="00965FC9"/>
    <w:rsid w:val="00974689"/>
    <w:rsid w:val="00981FE3"/>
    <w:rsid w:val="0099172F"/>
    <w:rsid w:val="00995F2E"/>
    <w:rsid w:val="00997A36"/>
    <w:rsid w:val="009A38B3"/>
    <w:rsid w:val="009F375F"/>
    <w:rsid w:val="00A0074B"/>
    <w:rsid w:val="00A30FC3"/>
    <w:rsid w:val="00A57240"/>
    <w:rsid w:val="00A705BB"/>
    <w:rsid w:val="00A86A85"/>
    <w:rsid w:val="00AB346F"/>
    <w:rsid w:val="00AB4BC6"/>
    <w:rsid w:val="00AB50A9"/>
    <w:rsid w:val="00AB664D"/>
    <w:rsid w:val="00AB7834"/>
    <w:rsid w:val="00AD3EF4"/>
    <w:rsid w:val="00AF600C"/>
    <w:rsid w:val="00B11BA1"/>
    <w:rsid w:val="00B210D9"/>
    <w:rsid w:val="00B43BD4"/>
    <w:rsid w:val="00B46C05"/>
    <w:rsid w:val="00B707C4"/>
    <w:rsid w:val="00B77B55"/>
    <w:rsid w:val="00B84DF7"/>
    <w:rsid w:val="00B9394A"/>
    <w:rsid w:val="00BA3CE6"/>
    <w:rsid w:val="00BB6D82"/>
    <w:rsid w:val="00BC3F2E"/>
    <w:rsid w:val="00BC472E"/>
    <w:rsid w:val="00BD79DA"/>
    <w:rsid w:val="00C2046B"/>
    <w:rsid w:val="00C26F9D"/>
    <w:rsid w:val="00C32FFF"/>
    <w:rsid w:val="00C347B1"/>
    <w:rsid w:val="00C4298E"/>
    <w:rsid w:val="00C47BEF"/>
    <w:rsid w:val="00C62E21"/>
    <w:rsid w:val="00C7617E"/>
    <w:rsid w:val="00CC469E"/>
    <w:rsid w:val="00CD5B1D"/>
    <w:rsid w:val="00CD5D1A"/>
    <w:rsid w:val="00CE62CB"/>
    <w:rsid w:val="00CF2DB4"/>
    <w:rsid w:val="00D0505A"/>
    <w:rsid w:val="00D12D3F"/>
    <w:rsid w:val="00D30BDD"/>
    <w:rsid w:val="00D31A07"/>
    <w:rsid w:val="00D43C3C"/>
    <w:rsid w:val="00D561A3"/>
    <w:rsid w:val="00D62978"/>
    <w:rsid w:val="00D72B1A"/>
    <w:rsid w:val="00D731E6"/>
    <w:rsid w:val="00D903AC"/>
    <w:rsid w:val="00DA5900"/>
    <w:rsid w:val="00DC225E"/>
    <w:rsid w:val="00E30444"/>
    <w:rsid w:val="00E53FA0"/>
    <w:rsid w:val="00E54D31"/>
    <w:rsid w:val="00E82E66"/>
    <w:rsid w:val="00EB2197"/>
    <w:rsid w:val="00EC3496"/>
    <w:rsid w:val="00EE3484"/>
    <w:rsid w:val="00EF08FE"/>
    <w:rsid w:val="00EF0F85"/>
    <w:rsid w:val="00EF6EB8"/>
    <w:rsid w:val="00F2005F"/>
    <w:rsid w:val="00F5277F"/>
    <w:rsid w:val="00F929D5"/>
    <w:rsid w:val="00F947F3"/>
    <w:rsid w:val="00F94EDD"/>
    <w:rsid w:val="00FD6F85"/>
    <w:rsid w:val="00FD72AB"/>
    <w:rsid w:val="00FE22A2"/>
    <w:rsid w:val="00FE6F1C"/>
    <w:rsid w:val="00FF462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95E7A"/>
  <w15:chartTrackingRefBased/>
  <w15:docId w15:val="{8620FAE7-7DCF-4F68-AFFD-23166B3E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72F"/>
    <w:pPr>
      <w:tabs>
        <w:tab w:val="left" w:pos="1380"/>
      </w:tabs>
      <w:spacing w:after="0" w:line="240" w:lineRule="auto"/>
    </w:pPr>
    <w:rPr>
      <w:rFonts w:ascii="Calibri" w:eastAsia="Times New Roman" w:hAnsi="Calibri" w:cs="Times New Roman"/>
      <w:lang w:eastAsia="nb-NO"/>
    </w:rPr>
  </w:style>
  <w:style w:type="paragraph" w:styleId="Overskrift1">
    <w:name w:val="heading 1"/>
    <w:basedOn w:val="Overskrift2"/>
    <w:next w:val="Normal"/>
    <w:link w:val="Overskrift1Tegn"/>
    <w:autoRedefine/>
    <w:qFormat/>
    <w:rsid w:val="0099172F"/>
    <w:pPr>
      <w:numPr>
        <w:ilvl w:val="0"/>
      </w:numPr>
      <w:outlineLvl w:val="0"/>
    </w:pPr>
    <w:rPr>
      <w:sz w:val="32"/>
      <w:szCs w:val="28"/>
    </w:rPr>
  </w:style>
  <w:style w:type="paragraph" w:styleId="Overskrift2">
    <w:name w:val="heading 2"/>
    <w:basedOn w:val="Normal"/>
    <w:next w:val="Normal"/>
    <w:link w:val="Overskrift2Tegn"/>
    <w:autoRedefine/>
    <w:qFormat/>
    <w:rsid w:val="0099172F"/>
    <w:pPr>
      <w:keepNext/>
      <w:numPr>
        <w:ilvl w:val="1"/>
        <w:numId w:val="15"/>
      </w:numPr>
      <w:tabs>
        <w:tab w:val="clear" w:pos="1380"/>
      </w:tabs>
      <w:spacing w:before="180" w:after="60"/>
      <w:outlineLvl w:val="1"/>
    </w:pPr>
    <w:rPr>
      <w:rFonts w:asciiTheme="majorHAnsi" w:hAnsiTheme="majorHAnsi" w:cstheme="minorHAnsi"/>
      <w:b/>
      <w:sz w:val="28"/>
      <w:szCs w:val="24"/>
    </w:rPr>
  </w:style>
  <w:style w:type="paragraph" w:styleId="Overskrift3">
    <w:name w:val="heading 3"/>
    <w:basedOn w:val="Normal"/>
    <w:next w:val="Normal"/>
    <w:link w:val="Overskrift3Tegn"/>
    <w:autoRedefine/>
    <w:qFormat/>
    <w:rsid w:val="0099172F"/>
    <w:pPr>
      <w:keepNext/>
      <w:numPr>
        <w:ilvl w:val="2"/>
        <w:numId w:val="15"/>
      </w:numPr>
      <w:tabs>
        <w:tab w:val="clear" w:pos="1380"/>
      </w:tabs>
      <w:spacing w:before="240" w:after="60"/>
      <w:outlineLvl w:val="2"/>
    </w:pPr>
    <w:rPr>
      <w:rFonts w:asciiTheme="majorHAnsi" w:hAnsiTheme="majorHAnsi"/>
      <w:b/>
      <w:sz w:val="24"/>
      <w:szCs w:val="24"/>
    </w:rPr>
  </w:style>
  <w:style w:type="paragraph" w:styleId="Overskrift4">
    <w:name w:val="heading 4"/>
    <w:basedOn w:val="Normal"/>
    <w:next w:val="Normal"/>
    <w:link w:val="Overskrift4Tegn"/>
    <w:qFormat/>
    <w:rsid w:val="0099172F"/>
    <w:pPr>
      <w:keepNext/>
      <w:keepLines/>
      <w:numPr>
        <w:ilvl w:val="3"/>
        <w:numId w:val="15"/>
      </w:numPr>
      <w:spacing w:line="240" w:lineRule="atLeast"/>
      <w:outlineLvl w:val="3"/>
    </w:pPr>
    <w:rPr>
      <w:rFonts w:ascii="Helvetica" w:hAnsi="Helvetica"/>
      <w:kern w:val="20"/>
    </w:rPr>
  </w:style>
  <w:style w:type="paragraph" w:styleId="Overskrift5">
    <w:name w:val="heading 5"/>
    <w:basedOn w:val="Normal"/>
    <w:next w:val="Normal"/>
    <w:link w:val="Overskrift5Tegn"/>
    <w:qFormat/>
    <w:rsid w:val="0099172F"/>
    <w:pPr>
      <w:keepNext/>
      <w:keepLines/>
      <w:numPr>
        <w:ilvl w:val="4"/>
        <w:numId w:val="15"/>
      </w:numPr>
      <w:spacing w:line="240" w:lineRule="atLeast"/>
      <w:outlineLvl w:val="4"/>
    </w:pPr>
    <w:rPr>
      <w:rFonts w:ascii="Helvetica" w:hAnsi="Helvetica"/>
      <w:kern w:val="20"/>
    </w:rPr>
  </w:style>
  <w:style w:type="paragraph" w:styleId="Overskrift6">
    <w:name w:val="heading 6"/>
    <w:basedOn w:val="Normal"/>
    <w:next w:val="Normal"/>
    <w:link w:val="Overskrift6Tegn"/>
    <w:qFormat/>
    <w:rsid w:val="0099172F"/>
    <w:pPr>
      <w:keepNext/>
      <w:numPr>
        <w:ilvl w:val="5"/>
        <w:numId w:val="15"/>
      </w:numPr>
      <w:jc w:val="center"/>
      <w:outlineLvl w:val="5"/>
    </w:pPr>
  </w:style>
  <w:style w:type="paragraph" w:styleId="Overskrift7">
    <w:name w:val="heading 7"/>
    <w:basedOn w:val="Normal"/>
    <w:next w:val="Normal"/>
    <w:link w:val="Overskrift7Tegn"/>
    <w:qFormat/>
    <w:rsid w:val="0099172F"/>
    <w:pPr>
      <w:keepNext/>
      <w:numPr>
        <w:ilvl w:val="6"/>
        <w:numId w:val="15"/>
      </w:numPr>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99172F"/>
    <w:pPr>
      <w:keepNext/>
      <w:numPr>
        <w:ilvl w:val="7"/>
        <w:numId w:val="15"/>
      </w:numPr>
      <w:outlineLvl w:val="7"/>
    </w:pPr>
    <w:rPr>
      <w:b/>
      <w:bCs/>
      <w:sz w:val="32"/>
    </w:rPr>
  </w:style>
  <w:style w:type="paragraph" w:styleId="Overskrift9">
    <w:name w:val="heading 9"/>
    <w:basedOn w:val="Normal"/>
    <w:next w:val="Normal"/>
    <w:link w:val="Overskrift9Tegn"/>
    <w:qFormat/>
    <w:rsid w:val="0099172F"/>
    <w:pPr>
      <w:keepNext/>
      <w:numPr>
        <w:ilvl w:val="8"/>
        <w:numId w:val="15"/>
      </w:numPr>
      <w:outlineLvl w:val="8"/>
    </w:pPr>
    <w:rPr>
      <w:b/>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99172F"/>
    <w:rPr>
      <w:rFonts w:asciiTheme="majorHAnsi" w:eastAsia="Times New Roman" w:hAnsiTheme="majorHAnsi" w:cstheme="minorHAnsi"/>
      <w:b/>
      <w:sz w:val="32"/>
      <w:szCs w:val="28"/>
      <w:lang w:eastAsia="nb-NO"/>
    </w:rPr>
  </w:style>
  <w:style w:type="character" w:customStyle="1" w:styleId="Overskrift2Tegn">
    <w:name w:val="Overskrift 2 Tegn"/>
    <w:basedOn w:val="Standardskriftforavsnitt"/>
    <w:link w:val="Overskrift2"/>
    <w:rsid w:val="0099172F"/>
    <w:rPr>
      <w:rFonts w:asciiTheme="majorHAnsi" w:eastAsia="Times New Roman" w:hAnsiTheme="majorHAnsi" w:cstheme="minorHAnsi"/>
      <w:b/>
      <w:sz w:val="28"/>
      <w:szCs w:val="24"/>
      <w:lang w:eastAsia="nb-NO"/>
    </w:rPr>
  </w:style>
  <w:style w:type="character" w:customStyle="1" w:styleId="Overskrift3Tegn">
    <w:name w:val="Overskrift 3 Tegn"/>
    <w:basedOn w:val="Standardskriftforavsnitt"/>
    <w:link w:val="Overskrift3"/>
    <w:rsid w:val="0099172F"/>
    <w:rPr>
      <w:rFonts w:asciiTheme="majorHAnsi" w:eastAsia="Times New Roman" w:hAnsiTheme="majorHAnsi" w:cs="Times New Roman"/>
      <w:b/>
      <w:sz w:val="24"/>
      <w:szCs w:val="24"/>
      <w:lang w:eastAsia="nb-NO"/>
    </w:rPr>
  </w:style>
  <w:style w:type="character" w:customStyle="1" w:styleId="Overskrift4Tegn">
    <w:name w:val="Overskrift 4 Tegn"/>
    <w:basedOn w:val="Standardskriftforavsnitt"/>
    <w:link w:val="Overskrift4"/>
    <w:rsid w:val="0099172F"/>
    <w:rPr>
      <w:rFonts w:ascii="Helvetica" w:eastAsia="Times New Roman" w:hAnsi="Helvetica" w:cs="Times New Roman"/>
      <w:kern w:val="20"/>
      <w:lang w:eastAsia="nb-NO"/>
    </w:rPr>
  </w:style>
  <w:style w:type="character" w:customStyle="1" w:styleId="Overskrift5Tegn">
    <w:name w:val="Overskrift 5 Tegn"/>
    <w:basedOn w:val="Standardskriftforavsnitt"/>
    <w:link w:val="Overskrift5"/>
    <w:rsid w:val="0099172F"/>
    <w:rPr>
      <w:rFonts w:ascii="Helvetica" w:eastAsia="Times New Roman" w:hAnsi="Helvetica" w:cs="Times New Roman"/>
      <w:kern w:val="20"/>
      <w:lang w:eastAsia="nb-NO"/>
    </w:rPr>
  </w:style>
  <w:style w:type="character" w:customStyle="1" w:styleId="Overskrift6Tegn">
    <w:name w:val="Overskrift 6 Tegn"/>
    <w:basedOn w:val="Standardskriftforavsnitt"/>
    <w:link w:val="Overskrift6"/>
    <w:rsid w:val="0099172F"/>
    <w:rPr>
      <w:rFonts w:ascii="Calibri" w:eastAsia="Times New Roman" w:hAnsi="Calibri" w:cs="Times New Roman"/>
      <w:lang w:eastAsia="nb-NO"/>
    </w:rPr>
  </w:style>
  <w:style w:type="character" w:customStyle="1" w:styleId="Overskrift7Tegn">
    <w:name w:val="Overskrift 7 Tegn"/>
    <w:basedOn w:val="Standardskriftforavsnitt"/>
    <w:link w:val="Overskrift7"/>
    <w:rsid w:val="0099172F"/>
    <w:rPr>
      <w:rFonts w:ascii="Calibri" w:eastAsia="Times New Roman" w:hAnsi="Calibri" w:cs="Times New Roman"/>
      <w:b/>
      <w:lang w:eastAsia="nb-NO"/>
    </w:rPr>
  </w:style>
  <w:style w:type="character" w:customStyle="1" w:styleId="Overskrift8Tegn">
    <w:name w:val="Overskrift 8 Tegn"/>
    <w:basedOn w:val="Standardskriftforavsnitt"/>
    <w:link w:val="Overskrift8"/>
    <w:rsid w:val="0099172F"/>
    <w:rPr>
      <w:rFonts w:ascii="Calibri" w:eastAsia="Times New Roman" w:hAnsi="Calibri" w:cs="Times New Roman"/>
      <w:b/>
      <w:bCs/>
      <w:sz w:val="32"/>
      <w:lang w:eastAsia="nb-NO"/>
    </w:rPr>
  </w:style>
  <w:style w:type="character" w:customStyle="1" w:styleId="Overskrift9Tegn">
    <w:name w:val="Overskrift 9 Tegn"/>
    <w:basedOn w:val="Standardskriftforavsnitt"/>
    <w:link w:val="Overskrift9"/>
    <w:rsid w:val="0099172F"/>
    <w:rPr>
      <w:rFonts w:ascii="Calibri" w:eastAsia="Times New Roman" w:hAnsi="Calibri" w:cs="Times New Roman"/>
      <w:b/>
      <w:sz w:val="20"/>
      <w:lang w:eastAsia="nb-NO"/>
    </w:rPr>
  </w:style>
  <w:style w:type="paragraph" w:styleId="Topptekst">
    <w:name w:val="header"/>
    <w:basedOn w:val="Normal"/>
    <w:link w:val="TopptekstTegn"/>
    <w:rsid w:val="0099172F"/>
    <w:pPr>
      <w:tabs>
        <w:tab w:val="center" w:pos="4536"/>
        <w:tab w:val="right" w:pos="9072"/>
      </w:tabs>
    </w:pPr>
  </w:style>
  <w:style w:type="character" w:customStyle="1" w:styleId="TopptekstTegn">
    <w:name w:val="Topptekst Tegn"/>
    <w:basedOn w:val="Standardskriftforavsnitt"/>
    <w:link w:val="Topptekst"/>
    <w:rsid w:val="0099172F"/>
    <w:rPr>
      <w:rFonts w:ascii="Calibri" w:eastAsia="Times New Roman" w:hAnsi="Calibri" w:cs="Times New Roman"/>
      <w:lang w:eastAsia="nb-NO"/>
    </w:rPr>
  </w:style>
  <w:style w:type="paragraph" w:styleId="Bunntekst">
    <w:name w:val="footer"/>
    <w:basedOn w:val="Normal"/>
    <w:link w:val="BunntekstTegn"/>
    <w:uiPriority w:val="99"/>
    <w:rsid w:val="0099172F"/>
    <w:pPr>
      <w:tabs>
        <w:tab w:val="center" w:pos="4536"/>
        <w:tab w:val="right" w:pos="9072"/>
      </w:tabs>
    </w:pPr>
  </w:style>
  <w:style w:type="character" w:customStyle="1" w:styleId="BunntekstTegn">
    <w:name w:val="Bunntekst Tegn"/>
    <w:basedOn w:val="Standardskriftforavsnitt"/>
    <w:link w:val="Bunntekst"/>
    <w:uiPriority w:val="99"/>
    <w:rsid w:val="0099172F"/>
    <w:rPr>
      <w:rFonts w:ascii="Calibri" w:eastAsia="Times New Roman" w:hAnsi="Calibri" w:cs="Times New Roman"/>
      <w:lang w:eastAsia="nb-NO"/>
    </w:rPr>
  </w:style>
  <w:style w:type="paragraph" w:styleId="INNH2">
    <w:name w:val="toc 2"/>
    <w:basedOn w:val="Normal"/>
    <w:next w:val="Normal"/>
    <w:autoRedefine/>
    <w:uiPriority w:val="39"/>
    <w:qFormat/>
    <w:rsid w:val="0099172F"/>
    <w:pPr>
      <w:tabs>
        <w:tab w:val="clear" w:pos="1380"/>
        <w:tab w:val="left" w:pos="567"/>
        <w:tab w:val="right" w:leader="dot" w:pos="8495"/>
      </w:tabs>
      <w:ind w:left="221"/>
    </w:pPr>
    <w:rPr>
      <w:rFonts w:asciiTheme="minorHAnsi" w:hAnsiTheme="minorHAnsi"/>
      <w:smallCaps/>
      <w:noProof/>
      <w:sz w:val="20"/>
      <w:szCs w:val="20"/>
    </w:rPr>
  </w:style>
  <w:style w:type="paragraph" w:styleId="INNH1">
    <w:name w:val="toc 1"/>
    <w:basedOn w:val="Normal"/>
    <w:next w:val="Normal"/>
    <w:autoRedefine/>
    <w:uiPriority w:val="39"/>
    <w:qFormat/>
    <w:rsid w:val="0099172F"/>
    <w:pPr>
      <w:tabs>
        <w:tab w:val="clear" w:pos="1380"/>
        <w:tab w:val="left" w:pos="284"/>
        <w:tab w:val="right" w:leader="dot" w:pos="8495"/>
      </w:tabs>
      <w:spacing w:before="120" w:afterLines="50" w:after="120"/>
    </w:pPr>
    <w:rPr>
      <w:rFonts w:asciiTheme="minorHAnsi" w:hAnsiTheme="minorHAnsi"/>
      <w:b/>
      <w:bCs/>
      <w:caps/>
      <w:noProof/>
      <w:sz w:val="20"/>
      <w:szCs w:val="20"/>
    </w:rPr>
  </w:style>
  <w:style w:type="character" w:styleId="Hyperkobling">
    <w:name w:val="Hyperlink"/>
    <w:uiPriority w:val="99"/>
    <w:rsid w:val="0099172F"/>
    <w:rPr>
      <w:color w:val="0000FF"/>
      <w:u w:val="single"/>
    </w:rPr>
  </w:style>
  <w:style w:type="character" w:styleId="Sidetall">
    <w:name w:val="page number"/>
    <w:basedOn w:val="Standardskriftforavsnitt"/>
    <w:rsid w:val="0099172F"/>
  </w:style>
  <w:style w:type="paragraph" w:styleId="Listeavsnitt">
    <w:name w:val="List Paragraph"/>
    <w:basedOn w:val="Normal"/>
    <w:uiPriority w:val="34"/>
    <w:qFormat/>
    <w:rsid w:val="0099172F"/>
    <w:pPr>
      <w:ind w:left="720"/>
      <w:contextualSpacing/>
    </w:pPr>
  </w:style>
  <w:style w:type="character" w:customStyle="1" w:styleId="ui-buttoncontent">
    <w:name w:val="ui-button__content"/>
    <w:basedOn w:val="Standardskriftforavsnitt"/>
    <w:rsid w:val="00997A36"/>
  </w:style>
  <w:style w:type="character" w:styleId="Sterk">
    <w:name w:val="Strong"/>
    <w:basedOn w:val="Standardskriftforavsnitt"/>
    <w:uiPriority w:val="22"/>
    <w:qFormat/>
    <w:rsid w:val="00C7617E"/>
    <w:rPr>
      <w:b/>
      <w:bCs/>
    </w:rPr>
  </w:style>
  <w:style w:type="paragraph" w:styleId="NormalWeb">
    <w:name w:val="Normal (Web)"/>
    <w:basedOn w:val="Normal"/>
    <w:uiPriority w:val="99"/>
    <w:semiHidden/>
    <w:unhideWhenUsed/>
    <w:rsid w:val="003B3A57"/>
    <w:pPr>
      <w:tabs>
        <w:tab w:val="clear" w:pos="1380"/>
      </w:tabs>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883">
      <w:bodyDiv w:val="1"/>
      <w:marLeft w:val="0"/>
      <w:marRight w:val="0"/>
      <w:marTop w:val="0"/>
      <w:marBottom w:val="0"/>
      <w:divBdr>
        <w:top w:val="none" w:sz="0" w:space="0" w:color="auto"/>
        <w:left w:val="none" w:sz="0" w:space="0" w:color="auto"/>
        <w:bottom w:val="none" w:sz="0" w:space="0" w:color="auto"/>
        <w:right w:val="none" w:sz="0" w:space="0" w:color="auto"/>
      </w:divBdr>
    </w:div>
    <w:div w:id="1715501343">
      <w:bodyDiv w:val="1"/>
      <w:marLeft w:val="0"/>
      <w:marRight w:val="0"/>
      <w:marTop w:val="0"/>
      <w:marBottom w:val="0"/>
      <w:divBdr>
        <w:top w:val="none" w:sz="0" w:space="0" w:color="auto"/>
        <w:left w:val="none" w:sz="0" w:space="0" w:color="auto"/>
        <w:bottom w:val="none" w:sz="0" w:space="0" w:color="auto"/>
        <w:right w:val="none" w:sz="0" w:space="0" w:color="auto"/>
      </w:divBdr>
      <w:divsChild>
        <w:div w:id="259144965">
          <w:marLeft w:val="0"/>
          <w:marRight w:val="0"/>
          <w:marTop w:val="0"/>
          <w:marBottom w:val="0"/>
          <w:divBdr>
            <w:top w:val="none" w:sz="0" w:space="0" w:color="auto"/>
            <w:left w:val="none" w:sz="0" w:space="0" w:color="auto"/>
            <w:bottom w:val="none" w:sz="0" w:space="0" w:color="auto"/>
            <w:right w:val="none" w:sz="0" w:space="0" w:color="auto"/>
          </w:divBdr>
          <w:divsChild>
            <w:div w:id="365445542">
              <w:marLeft w:val="0"/>
              <w:marRight w:val="0"/>
              <w:marTop w:val="0"/>
              <w:marBottom w:val="0"/>
              <w:divBdr>
                <w:top w:val="none" w:sz="0" w:space="0" w:color="auto"/>
                <w:left w:val="none" w:sz="0" w:space="0" w:color="auto"/>
                <w:bottom w:val="none" w:sz="0" w:space="0" w:color="auto"/>
                <w:right w:val="none" w:sz="0" w:space="0" w:color="auto"/>
              </w:divBdr>
              <w:divsChild>
                <w:div w:id="1991982318">
                  <w:marLeft w:val="0"/>
                  <w:marRight w:val="0"/>
                  <w:marTop w:val="0"/>
                  <w:marBottom w:val="0"/>
                  <w:divBdr>
                    <w:top w:val="none" w:sz="0" w:space="0" w:color="auto"/>
                    <w:left w:val="none" w:sz="0" w:space="0" w:color="auto"/>
                    <w:bottom w:val="none" w:sz="0" w:space="0" w:color="auto"/>
                    <w:right w:val="none" w:sz="0" w:space="0" w:color="auto"/>
                  </w:divBdr>
                  <w:divsChild>
                    <w:div w:id="139079212">
                      <w:marLeft w:val="0"/>
                      <w:marRight w:val="0"/>
                      <w:marTop w:val="0"/>
                      <w:marBottom w:val="0"/>
                      <w:divBdr>
                        <w:top w:val="none" w:sz="0" w:space="0" w:color="auto"/>
                        <w:left w:val="none" w:sz="0" w:space="0" w:color="auto"/>
                        <w:bottom w:val="none" w:sz="0" w:space="0" w:color="auto"/>
                        <w:right w:val="none" w:sz="0" w:space="0" w:color="auto"/>
                      </w:divBdr>
                      <w:divsChild>
                        <w:div w:id="1071807460">
                          <w:marLeft w:val="0"/>
                          <w:marRight w:val="0"/>
                          <w:marTop w:val="0"/>
                          <w:marBottom w:val="0"/>
                          <w:divBdr>
                            <w:top w:val="none" w:sz="0" w:space="0" w:color="auto"/>
                            <w:left w:val="none" w:sz="0" w:space="0" w:color="auto"/>
                            <w:bottom w:val="none" w:sz="0" w:space="0" w:color="auto"/>
                            <w:right w:val="none" w:sz="0" w:space="0" w:color="auto"/>
                          </w:divBdr>
                          <w:divsChild>
                            <w:div w:id="1415204754">
                              <w:marLeft w:val="0"/>
                              <w:marRight w:val="0"/>
                              <w:marTop w:val="0"/>
                              <w:marBottom w:val="0"/>
                              <w:divBdr>
                                <w:top w:val="none" w:sz="0" w:space="0" w:color="auto"/>
                                <w:left w:val="none" w:sz="0" w:space="0" w:color="auto"/>
                                <w:bottom w:val="none" w:sz="0" w:space="0" w:color="auto"/>
                                <w:right w:val="none" w:sz="0" w:space="0" w:color="auto"/>
                              </w:divBdr>
                              <w:divsChild>
                                <w:div w:id="325480941">
                                  <w:marLeft w:val="0"/>
                                  <w:marRight w:val="0"/>
                                  <w:marTop w:val="0"/>
                                  <w:marBottom w:val="0"/>
                                  <w:divBdr>
                                    <w:top w:val="single" w:sz="6" w:space="0" w:color="auto"/>
                                    <w:left w:val="single" w:sz="6" w:space="0" w:color="auto"/>
                                    <w:bottom w:val="single" w:sz="6" w:space="0" w:color="auto"/>
                                    <w:right w:val="single" w:sz="6" w:space="0" w:color="auto"/>
                                  </w:divBdr>
                                </w:div>
                                <w:div w:id="1215846265">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offin.no"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vestby.public360online.com/locator/DMS/Case/Details/Simplified/2?module=Case&amp;subtype=2&amp;recno=22265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lyttettilTeametAnskaffelserFIK_fag xmlns="f7b4a250-efd8-44c4-b09c-055513bd34e6" xsi:nil="true"/>
    <lcf76f155ced4ddcb4097134ff3c332f xmlns="f7b4a250-efd8-44c4-b09c-055513bd34e6">
      <Terms xmlns="http://schemas.microsoft.com/office/infopath/2007/PartnerControls"/>
    </lcf76f155ced4ddcb4097134ff3c332f>
    <TaxCatchAll xmlns="f312de24-d709-46d7-b856-436927fd26b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DFAD6FF6F17B84482BA2F8169CA4D8D" ma:contentTypeVersion="19" ma:contentTypeDescription="Opprett et nytt dokument." ma:contentTypeScope="" ma:versionID="74c78b69e5cace000ed1fda8be0a64d4">
  <xsd:schema xmlns:xsd="http://www.w3.org/2001/XMLSchema" xmlns:xs="http://www.w3.org/2001/XMLSchema" xmlns:p="http://schemas.microsoft.com/office/2006/metadata/properties" xmlns:ns2="f7b4a250-efd8-44c4-b09c-055513bd34e6" xmlns:ns3="f312de24-d709-46d7-b856-436927fd26bd" targetNamespace="http://schemas.microsoft.com/office/2006/metadata/properties" ma:root="true" ma:fieldsID="79f2be8600528f825baf155fa213fa40" ns2:_="" ns3:_="">
    <xsd:import namespace="f7b4a250-efd8-44c4-b09c-055513bd34e6"/>
    <xsd:import namespace="f312de24-d709-46d7-b856-436927fd26b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FlyttettilTeametAnskaffelserFIK_fag"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b4a250-efd8-44c4-b09c-055513bd34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3f53479-bf09-45e5-929e-65cef1c5035c" ma:termSetId="09814cd3-568e-fe90-9814-8d621ff8fb84" ma:anchorId="fba54fb3-c3e1-fe81-a776-ca4b69148c4d" ma:open="true" ma:isKeyword="false">
      <xsd:complexType>
        <xsd:sequence>
          <xsd:element ref="pc:Terms" minOccurs="0" maxOccurs="1"/>
        </xsd:sequence>
      </xsd:complexType>
    </xsd:element>
    <xsd:element name="FlyttettilTeametAnskaffelserFIK_fag" ma:index="24" nillable="true" ma:displayName="Flyttet til Teamet Anskaffelser FIK_fag" ma:description="Og til kanalen Nytt innkjøpssystem 2022" ma:format="Dropdown" ma:internalName="FlyttettilTeametAnskaffelserFIK_fag">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2de24-d709-46d7-b856-436927fd26bd"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a569c42d-4490-4f1f-9244-54dd59aaa6f8}" ma:internalName="TaxCatchAll" ma:showField="CatchAllData" ma:web="f312de24-d709-46d7-b856-436927fd2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B6330C-47E9-4AE0-BD3B-98B1FA30DB5A}">
  <ds:schemaRefs>
    <ds:schemaRef ds:uri="http://schemas.microsoft.com/office/2006/metadata/properties"/>
    <ds:schemaRef ds:uri="http://schemas.microsoft.com/office/infopath/2007/PartnerControls"/>
    <ds:schemaRef ds:uri="f7b4a250-efd8-44c4-b09c-055513bd34e6"/>
    <ds:schemaRef ds:uri="f312de24-d709-46d7-b856-436927fd26bd"/>
  </ds:schemaRefs>
</ds:datastoreItem>
</file>

<file path=customXml/itemProps2.xml><?xml version="1.0" encoding="utf-8"?>
<ds:datastoreItem xmlns:ds="http://schemas.openxmlformats.org/officeDocument/2006/customXml" ds:itemID="{D7328EEF-C66C-48D4-86EF-F5B418B2298C}">
  <ds:schemaRefs>
    <ds:schemaRef ds:uri="http://schemas.microsoft.com/sharepoint/v3/contenttype/forms"/>
  </ds:schemaRefs>
</ds:datastoreItem>
</file>

<file path=customXml/itemProps3.xml><?xml version="1.0" encoding="utf-8"?>
<ds:datastoreItem xmlns:ds="http://schemas.openxmlformats.org/officeDocument/2006/customXml" ds:itemID="{CC07341F-8BFF-4383-AE98-E50C3CB38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b4a250-efd8-44c4-b09c-055513bd34e6"/>
    <ds:schemaRef ds:uri="f312de24-d709-46d7-b856-436927fd2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8</Pages>
  <Words>3062</Words>
  <Characters>16232</Characters>
  <Application>Microsoft Office Word</Application>
  <DocSecurity>0</DocSecurity>
  <Lines>135</Lines>
  <Paragraphs>38</Paragraphs>
  <ScaleCrop>false</ScaleCrop>
  <HeadingPairs>
    <vt:vector size="2" baseType="variant">
      <vt:variant>
        <vt:lpstr>Tittel</vt:lpstr>
      </vt:variant>
      <vt:variant>
        <vt:i4>1</vt:i4>
      </vt:variant>
    </vt:vector>
  </HeadingPairs>
  <TitlesOfParts>
    <vt:vector size="1" baseType="lpstr">
      <vt:lpstr/>
    </vt:vector>
  </TitlesOfParts>
  <Company>Vestby Kommune</Company>
  <LinksUpToDate>false</LinksUpToDate>
  <CharactersWithSpaces>19256</CharactersWithSpaces>
  <SharedDoc>false</SharedDoc>
  <HLinks>
    <vt:vector size="126" baseType="variant">
      <vt:variant>
        <vt:i4>65625</vt:i4>
      </vt:variant>
      <vt:variant>
        <vt:i4>120</vt:i4>
      </vt:variant>
      <vt:variant>
        <vt:i4>0</vt:i4>
      </vt:variant>
      <vt:variant>
        <vt:i4>5</vt:i4>
      </vt:variant>
      <vt:variant>
        <vt:lpwstr>http://www.doffin.no/</vt:lpwstr>
      </vt:variant>
      <vt:variant>
        <vt:lpwstr/>
      </vt:variant>
      <vt:variant>
        <vt:i4>1966131</vt:i4>
      </vt:variant>
      <vt:variant>
        <vt:i4>113</vt:i4>
      </vt:variant>
      <vt:variant>
        <vt:i4>0</vt:i4>
      </vt:variant>
      <vt:variant>
        <vt:i4>5</vt:i4>
      </vt:variant>
      <vt:variant>
        <vt:lpwstr/>
      </vt:variant>
      <vt:variant>
        <vt:lpwstr>_Toc75265933</vt:lpwstr>
      </vt:variant>
      <vt:variant>
        <vt:i4>2031667</vt:i4>
      </vt:variant>
      <vt:variant>
        <vt:i4>107</vt:i4>
      </vt:variant>
      <vt:variant>
        <vt:i4>0</vt:i4>
      </vt:variant>
      <vt:variant>
        <vt:i4>5</vt:i4>
      </vt:variant>
      <vt:variant>
        <vt:lpwstr/>
      </vt:variant>
      <vt:variant>
        <vt:lpwstr>_Toc75265932</vt:lpwstr>
      </vt:variant>
      <vt:variant>
        <vt:i4>1835059</vt:i4>
      </vt:variant>
      <vt:variant>
        <vt:i4>101</vt:i4>
      </vt:variant>
      <vt:variant>
        <vt:i4>0</vt:i4>
      </vt:variant>
      <vt:variant>
        <vt:i4>5</vt:i4>
      </vt:variant>
      <vt:variant>
        <vt:lpwstr/>
      </vt:variant>
      <vt:variant>
        <vt:lpwstr>_Toc75265931</vt:lpwstr>
      </vt:variant>
      <vt:variant>
        <vt:i4>1900595</vt:i4>
      </vt:variant>
      <vt:variant>
        <vt:i4>95</vt:i4>
      </vt:variant>
      <vt:variant>
        <vt:i4>0</vt:i4>
      </vt:variant>
      <vt:variant>
        <vt:i4>5</vt:i4>
      </vt:variant>
      <vt:variant>
        <vt:lpwstr/>
      </vt:variant>
      <vt:variant>
        <vt:lpwstr>_Toc75265930</vt:lpwstr>
      </vt:variant>
      <vt:variant>
        <vt:i4>1310770</vt:i4>
      </vt:variant>
      <vt:variant>
        <vt:i4>89</vt:i4>
      </vt:variant>
      <vt:variant>
        <vt:i4>0</vt:i4>
      </vt:variant>
      <vt:variant>
        <vt:i4>5</vt:i4>
      </vt:variant>
      <vt:variant>
        <vt:lpwstr/>
      </vt:variant>
      <vt:variant>
        <vt:lpwstr>_Toc75265929</vt:lpwstr>
      </vt:variant>
      <vt:variant>
        <vt:i4>1376306</vt:i4>
      </vt:variant>
      <vt:variant>
        <vt:i4>83</vt:i4>
      </vt:variant>
      <vt:variant>
        <vt:i4>0</vt:i4>
      </vt:variant>
      <vt:variant>
        <vt:i4>5</vt:i4>
      </vt:variant>
      <vt:variant>
        <vt:lpwstr/>
      </vt:variant>
      <vt:variant>
        <vt:lpwstr>_Toc75265928</vt:lpwstr>
      </vt:variant>
      <vt:variant>
        <vt:i4>1703986</vt:i4>
      </vt:variant>
      <vt:variant>
        <vt:i4>77</vt:i4>
      </vt:variant>
      <vt:variant>
        <vt:i4>0</vt:i4>
      </vt:variant>
      <vt:variant>
        <vt:i4>5</vt:i4>
      </vt:variant>
      <vt:variant>
        <vt:lpwstr/>
      </vt:variant>
      <vt:variant>
        <vt:lpwstr>_Toc75265927</vt:lpwstr>
      </vt:variant>
      <vt:variant>
        <vt:i4>1769522</vt:i4>
      </vt:variant>
      <vt:variant>
        <vt:i4>71</vt:i4>
      </vt:variant>
      <vt:variant>
        <vt:i4>0</vt:i4>
      </vt:variant>
      <vt:variant>
        <vt:i4>5</vt:i4>
      </vt:variant>
      <vt:variant>
        <vt:lpwstr/>
      </vt:variant>
      <vt:variant>
        <vt:lpwstr>_Toc75265926</vt:lpwstr>
      </vt:variant>
      <vt:variant>
        <vt:i4>1572914</vt:i4>
      </vt:variant>
      <vt:variant>
        <vt:i4>65</vt:i4>
      </vt:variant>
      <vt:variant>
        <vt:i4>0</vt:i4>
      </vt:variant>
      <vt:variant>
        <vt:i4>5</vt:i4>
      </vt:variant>
      <vt:variant>
        <vt:lpwstr/>
      </vt:variant>
      <vt:variant>
        <vt:lpwstr>_Toc75265925</vt:lpwstr>
      </vt:variant>
      <vt:variant>
        <vt:i4>1638450</vt:i4>
      </vt:variant>
      <vt:variant>
        <vt:i4>59</vt:i4>
      </vt:variant>
      <vt:variant>
        <vt:i4>0</vt:i4>
      </vt:variant>
      <vt:variant>
        <vt:i4>5</vt:i4>
      </vt:variant>
      <vt:variant>
        <vt:lpwstr/>
      </vt:variant>
      <vt:variant>
        <vt:lpwstr>_Toc75265924</vt:lpwstr>
      </vt:variant>
      <vt:variant>
        <vt:i4>1966130</vt:i4>
      </vt:variant>
      <vt:variant>
        <vt:i4>53</vt:i4>
      </vt:variant>
      <vt:variant>
        <vt:i4>0</vt:i4>
      </vt:variant>
      <vt:variant>
        <vt:i4>5</vt:i4>
      </vt:variant>
      <vt:variant>
        <vt:lpwstr/>
      </vt:variant>
      <vt:variant>
        <vt:lpwstr>_Toc75265923</vt:lpwstr>
      </vt:variant>
      <vt:variant>
        <vt:i4>2031666</vt:i4>
      </vt:variant>
      <vt:variant>
        <vt:i4>47</vt:i4>
      </vt:variant>
      <vt:variant>
        <vt:i4>0</vt:i4>
      </vt:variant>
      <vt:variant>
        <vt:i4>5</vt:i4>
      </vt:variant>
      <vt:variant>
        <vt:lpwstr/>
      </vt:variant>
      <vt:variant>
        <vt:lpwstr>_Toc75265922</vt:lpwstr>
      </vt:variant>
      <vt:variant>
        <vt:i4>1835058</vt:i4>
      </vt:variant>
      <vt:variant>
        <vt:i4>41</vt:i4>
      </vt:variant>
      <vt:variant>
        <vt:i4>0</vt:i4>
      </vt:variant>
      <vt:variant>
        <vt:i4>5</vt:i4>
      </vt:variant>
      <vt:variant>
        <vt:lpwstr/>
      </vt:variant>
      <vt:variant>
        <vt:lpwstr>_Toc75265921</vt:lpwstr>
      </vt:variant>
      <vt:variant>
        <vt:i4>1900594</vt:i4>
      </vt:variant>
      <vt:variant>
        <vt:i4>35</vt:i4>
      </vt:variant>
      <vt:variant>
        <vt:i4>0</vt:i4>
      </vt:variant>
      <vt:variant>
        <vt:i4>5</vt:i4>
      </vt:variant>
      <vt:variant>
        <vt:lpwstr/>
      </vt:variant>
      <vt:variant>
        <vt:lpwstr>_Toc75265920</vt:lpwstr>
      </vt:variant>
      <vt:variant>
        <vt:i4>1310769</vt:i4>
      </vt:variant>
      <vt:variant>
        <vt:i4>29</vt:i4>
      </vt:variant>
      <vt:variant>
        <vt:i4>0</vt:i4>
      </vt:variant>
      <vt:variant>
        <vt:i4>5</vt:i4>
      </vt:variant>
      <vt:variant>
        <vt:lpwstr/>
      </vt:variant>
      <vt:variant>
        <vt:lpwstr>_Toc75265919</vt:lpwstr>
      </vt:variant>
      <vt:variant>
        <vt:i4>1376305</vt:i4>
      </vt:variant>
      <vt:variant>
        <vt:i4>23</vt:i4>
      </vt:variant>
      <vt:variant>
        <vt:i4>0</vt:i4>
      </vt:variant>
      <vt:variant>
        <vt:i4>5</vt:i4>
      </vt:variant>
      <vt:variant>
        <vt:lpwstr/>
      </vt:variant>
      <vt:variant>
        <vt:lpwstr>_Toc75265918</vt:lpwstr>
      </vt:variant>
      <vt:variant>
        <vt:i4>1703985</vt:i4>
      </vt:variant>
      <vt:variant>
        <vt:i4>17</vt:i4>
      </vt:variant>
      <vt:variant>
        <vt:i4>0</vt:i4>
      </vt:variant>
      <vt:variant>
        <vt:i4>5</vt:i4>
      </vt:variant>
      <vt:variant>
        <vt:lpwstr/>
      </vt:variant>
      <vt:variant>
        <vt:lpwstr>_Toc75265917</vt:lpwstr>
      </vt:variant>
      <vt:variant>
        <vt:i4>1769521</vt:i4>
      </vt:variant>
      <vt:variant>
        <vt:i4>11</vt:i4>
      </vt:variant>
      <vt:variant>
        <vt:i4>0</vt:i4>
      </vt:variant>
      <vt:variant>
        <vt:i4>5</vt:i4>
      </vt:variant>
      <vt:variant>
        <vt:lpwstr/>
      </vt:variant>
      <vt:variant>
        <vt:lpwstr>_Toc75265916</vt:lpwstr>
      </vt:variant>
      <vt:variant>
        <vt:i4>1572913</vt:i4>
      </vt:variant>
      <vt:variant>
        <vt:i4>5</vt:i4>
      </vt:variant>
      <vt:variant>
        <vt:i4>0</vt:i4>
      </vt:variant>
      <vt:variant>
        <vt:i4>5</vt:i4>
      </vt:variant>
      <vt:variant>
        <vt:lpwstr/>
      </vt:variant>
      <vt:variant>
        <vt:lpwstr>_Toc75265915</vt:lpwstr>
      </vt:variant>
      <vt:variant>
        <vt:i4>7077940</vt:i4>
      </vt:variant>
      <vt:variant>
        <vt:i4>0</vt:i4>
      </vt:variant>
      <vt:variant>
        <vt:i4>0</vt:i4>
      </vt:variant>
      <vt:variant>
        <vt:i4>5</vt:i4>
      </vt:variant>
      <vt:variant>
        <vt:lpwstr>https://vestby.public360online.com/locator/DMS/Case/Details/Simplified/2?module=Case&amp;subtype=2&amp;recno=222654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Preben Svendsen</dc:creator>
  <cp:keywords/>
  <dc:description/>
  <cp:lastModifiedBy>Christopher Brynildsen Malinowski</cp:lastModifiedBy>
  <cp:revision>128</cp:revision>
  <dcterms:created xsi:type="dcterms:W3CDTF">2021-06-17T12:51:00Z</dcterms:created>
  <dcterms:modified xsi:type="dcterms:W3CDTF">2026-06-19T10:22:00Z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0x010100BDFAD6FF6F17B84482BA2F8169CA4D8D</vt:lpwstr>
  </property>
  <property fmtid="{D5CDD505-2E9C-101B-9397-08002B2CF9AE}" pid="3" name="MediaServiceImageTags">
    <vt:lpwstr/>
  </property>
</Properties>
</file>